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2448" w14:textId="1517DF63" w:rsidR="00545F80" w:rsidRDefault="00545F80" w:rsidP="00545F80">
      <w:pPr>
        <w:spacing w:after="0" w:line="240" w:lineRule="auto"/>
        <w:outlineLvl w:val="1"/>
        <w:rPr>
          <w:rFonts w:asciiTheme="majorHAnsi" w:hAnsiTheme="majorHAnsi" w:cstheme="majorHAnsi"/>
          <w:b/>
          <w:bCs/>
          <w:sz w:val="32"/>
          <w:szCs w:val="32"/>
          <w:u w:val="single"/>
        </w:rPr>
      </w:pPr>
      <w:r>
        <w:rPr>
          <w:rFonts w:asciiTheme="majorHAnsi" w:hAnsiTheme="majorHAnsi" w:cstheme="majorHAnsi"/>
          <w:b/>
          <w:bCs/>
          <w:sz w:val="32"/>
          <w:szCs w:val="32"/>
          <w:u w:val="single"/>
        </w:rPr>
        <w:t xml:space="preserve">Name: </w:t>
      </w:r>
      <w:r>
        <w:rPr>
          <w:rFonts w:asciiTheme="majorHAnsi" w:hAnsiTheme="majorHAnsi" w:cstheme="majorHAnsi"/>
          <w:b/>
          <w:bCs/>
          <w:sz w:val="32"/>
          <w:szCs w:val="32"/>
          <w:u w:val="single"/>
        </w:rPr>
        <w:tab/>
      </w:r>
      <w:r>
        <w:rPr>
          <w:rFonts w:asciiTheme="majorHAnsi" w:hAnsiTheme="majorHAnsi" w:cstheme="majorHAnsi"/>
          <w:b/>
          <w:bCs/>
          <w:sz w:val="32"/>
          <w:szCs w:val="32"/>
          <w:u w:val="single"/>
        </w:rPr>
        <w:tab/>
      </w:r>
      <w:r>
        <w:rPr>
          <w:rFonts w:asciiTheme="majorHAnsi" w:hAnsiTheme="majorHAnsi" w:cstheme="majorHAnsi"/>
          <w:b/>
          <w:bCs/>
          <w:sz w:val="32"/>
          <w:szCs w:val="32"/>
          <w:u w:val="single"/>
        </w:rPr>
        <w:tab/>
      </w:r>
      <w:r>
        <w:rPr>
          <w:rFonts w:asciiTheme="majorHAnsi" w:hAnsiTheme="majorHAnsi" w:cstheme="majorHAnsi"/>
          <w:b/>
          <w:bCs/>
          <w:sz w:val="32"/>
          <w:szCs w:val="32"/>
          <w:u w:val="single"/>
        </w:rPr>
        <w:tab/>
        <w:t>Grade 8 Section: ___Date:______________</w:t>
      </w:r>
    </w:p>
    <w:p w14:paraId="4FE19B20" w14:textId="77777777" w:rsidR="00545F80" w:rsidRDefault="00545F80" w:rsidP="00545F80">
      <w:pPr>
        <w:spacing w:after="0" w:line="240" w:lineRule="auto"/>
        <w:outlineLvl w:val="1"/>
        <w:rPr>
          <w:rFonts w:asciiTheme="majorHAnsi" w:hAnsiTheme="majorHAnsi" w:cstheme="majorHAnsi"/>
          <w:b/>
          <w:bCs/>
          <w:sz w:val="32"/>
          <w:szCs w:val="32"/>
          <w:u w:val="single"/>
        </w:rPr>
      </w:pPr>
    </w:p>
    <w:p w14:paraId="1ACC8D7B" w14:textId="22183800" w:rsidR="005C79ED" w:rsidRPr="002E5F92" w:rsidRDefault="005C79ED" w:rsidP="005C79ED">
      <w:pPr>
        <w:spacing w:after="0" w:line="240" w:lineRule="auto"/>
        <w:jc w:val="center"/>
        <w:outlineLvl w:val="1"/>
        <w:rPr>
          <w:rFonts w:asciiTheme="majorHAnsi" w:hAnsiTheme="majorHAnsi" w:cstheme="majorHAnsi"/>
          <w:b/>
          <w:bCs/>
          <w:sz w:val="32"/>
          <w:szCs w:val="32"/>
          <w:u w:val="single"/>
        </w:rPr>
      </w:pPr>
      <w:r w:rsidRPr="002E5F92">
        <w:rPr>
          <w:rFonts w:asciiTheme="majorHAnsi" w:hAnsiTheme="majorHAnsi" w:cstheme="majorHAnsi"/>
          <w:b/>
          <w:bCs/>
          <w:sz w:val="32"/>
          <w:szCs w:val="32"/>
          <w:u w:val="single"/>
        </w:rPr>
        <w:t>SCIENCE SKILL 1: Graphing and Graph analysis</w:t>
      </w:r>
    </w:p>
    <w:p w14:paraId="585B2BF5" w14:textId="77777777" w:rsidR="005C79ED" w:rsidRPr="002E5F92" w:rsidRDefault="005C79ED" w:rsidP="005C79ED">
      <w:pPr>
        <w:spacing w:after="0" w:line="240" w:lineRule="auto"/>
        <w:outlineLvl w:val="1"/>
        <w:rPr>
          <w:rFonts w:asciiTheme="majorHAnsi" w:hAnsiTheme="majorHAnsi" w:cstheme="majorHAnsi"/>
          <w:sz w:val="24"/>
          <w:szCs w:val="24"/>
        </w:rPr>
      </w:pPr>
    </w:p>
    <w:p w14:paraId="077D94F0" w14:textId="398E0783" w:rsidR="005C79ED" w:rsidRDefault="005C79ED" w:rsidP="005C79ED">
      <w:pPr>
        <w:spacing w:after="0" w:line="240" w:lineRule="auto"/>
        <w:outlineLvl w:val="1"/>
        <w:rPr>
          <w:rFonts w:asciiTheme="majorHAnsi" w:hAnsiTheme="majorHAnsi" w:cstheme="majorHAnsi"/>
          <w:b/>
          <w:bCs/>
          <w:sz w:val="24"/>
          <w:szCs w:val="24"/>
          <w:u w:val="single"/>
        </w:rPr>
      </w:pPr>
      <w:r w:rsidRPr="002E5F92">
        <w:rPr>
          <w:rFonts w:asciiTheme="majorHAnsi" w:hAnsiTheme="majorHAnsi" w:cstheme="majorHAnsi"/>
          <w:b/>
          <w:bCs/>
          <w:sz w:val="24"/>
          <w:szCs w:val="24"/>
          <w:u w:val="single"/>
        </w:rPr>
        <w:t>OVERVIEW</w:t>
      </w:r>
    </w:p>
    <w:p w14:paraId="18C3078E" w14:textId="77777777" w:rsidR="002E5F92" w:rsidRPr="002E5F92" w:rsidRDefault="002E5F92" w:rsidP="005C79ED">
      <w:pPr>
        <w:spacing w:after="0" w:line="240" w:lineRule="auto"/>
        <w:outlineLvl w:val="1"/>
        <w:rPr>
          <w:rFonts w:asciiTheme="majorHAnsi" w:hAnsiTheme="majorHAnsi" w:cstheme="majorHAnsi"/>
          <w:b/>
          <w:bCs/>
          <w:sz w:val="24"/>
          <w:szCs w:val="24"/>
          <w:u w:val="single"/>
        </w:rPr>
      </w:pPr>
    </w:p>
    <w:p w14:paraId="074F6F0B" w14:textId="4BD6C847" w:rsidR="002E5F92" w:rsidRDefault="005C79ED" w:rsidP="005C79ED">
      <w:pPr>
        <w:spacing w:after="0" w:line="240" w:lineRule="auto"/>
        <w:outlineLvl w:val="1"/>
        <w:rPr>
          <w:rFonts w:asciiTheme="majorHAnsi" w:hAnsiTheme="majorHAnsi" w:cstheme="majorHAnsi"/>
          <w:sz w:val="24"/>
          <w:szCs w:val="24"/>
        </w:rPr>
      </w:pPr>
      <w:r w:rsidRPr="002E5F92">
        <w:rPr>
          <w:rFonts w:asciiTheme="majorHAnsi" w:hAnsiTheme="majorHAnsi" w:cstheme="majorHAnsi"/>
          <w:sz w:val="24"/>
          <w:szCs w:val="24"/>
        </w:rPr>
        <w:t>Our activity is based upon the news paper article that was published in April 11, 2007 by NASA, and the title is </w:t>
      </w:r>
      <w:r w:rsidRPr="002E5F92">
        <w:rPr>
          <w:rStyle w:val="Emphasis"/>
          <w:rFonts w:asciiTheme="majorHAnsi" w:hAnsiTheme="majorHAnsi" w:cstheme="majorHAnsi"/>
          <w:sz w:val="24"/>
          <w:szCs w:val="24"/>
        </w:rPr>
        <w:t>NASA Predicts Non-Green Plants on Other Planets</w:t>
      </w:r>
      <w:r w:rsidRPr="002E5F92">
        <w:rPr>
          <w:rFonts w:asciiTheme="majorHAnsi" w:hAnsiTheme="majorHAnsi" w:cstheme="majorHAnsi"/>
          <w:sz w:val="24"/>
          <w:szCs w:val="24"/>
        </w:rPr>
        <w:t xml:space="preserve">. On the news paper articles it talks about scientists predicting that some planets might have mostly non-green plants, such as yellow or red-dominant plants. This idea was developed by researchers and scientists looking at the changes in that light through different atmospheres, and from the results they identified the colors that would be most favorable for photosynthesis on other planets. Each planet will have different dominant colors for photosynthesis, based on the planet’s atmosphere where the most light reaches the planet’s surface. </w:t>
      </w:r>
    </w:p>
    <w:p w14:paraId="09CE1693" w14:textId="77777777" w:rsidR="002E5F92" w:rsidRDefault="002E5F92" w:rsidP="005C79ED">
      <w:pPr>
        <w:spacing w:after="0" w:line="240" w:lineRule="auto"/>
        <w:outlineLvl w:val="1"/>
        <w:rPr>
          <w:rFonts w:asciiTheme="majorHAnsi" w:hAnsiTheme="majorHAnsi" w:cstheme="majorHAnsi"/>
          <w:sz w:val="24"/>
          <w:szCs w:val="24"/>
        </w:rPr>
      </w:pPr>
    </w:p>
    <w:p w14:paraId="41754B4E" w14:textId="4244C385" w:rsidR="002E5F92" w:rsidRDefault="005C79ED" w:rsidP="005C79ED">
      <w:pPr>
        <w:spacing w:after="0" w:line="240" w:lineRule="auto"/>
        <w:outlineLvl w:val="1"/>
        <w:rPr>
          <w:rFonts w:asciiTheme="majorHAnsi" w:hAnsiTheme="majorHAnsi" w:cstheme="majorHAnsi"/>
          <w:sz w:val="24"/>
          <w:szCs w:val="24"/>
        </w:rPr>
      </w:pPr>
      <w:r w:rsidRPr="002E5F92">
        <w:rPr>
          <w:rFonts w:asciiTheme="majorHAnsi" w:hAnsiTheme="majorHAnsi" w:cstheme="majorHAnsi"/>
          <w:sz w:val="24"/>
          <w:szCs w:val="24"/>
        </w:rPr>
        <w:t xml:space="preserve">On Earth, Kiang and colleagues surveyed light absorbed and reflected by plants and some bacteria during photosynthesis, and from that they found out that organisms that live in different light environments absorb the light colors that are most available. It explained photosynthesis that happens in Earth by saying that the Sun has a specific distribution of colors of light, emitting more of some colors than others. Gases in Earth's air also filter sunlight, absorbing different colors. </w:t>
      </w:r>
    </w:p>
    <w:p w14:paraId="630D8F0B" w14:textId="77777777" w:rsidR="002E5F92" w:rsidRDefault="002E5F92" w:rsidP="005C79ED">
      <w:pPr>
        <w:spacing w:after="0" w:line="240" w:lineRule="auto"/>
        <w:outlineLvl w:val="1"/>
        <w:rPr>
          <w:rFonts w:asciiTheme="majorHAnsi" w:hAnsiTheme="majorHAnsi" w:cstheme="majorHAnsi"/>
          <w:sz w:val="24"/>
          <w:szCs w:val="24"/>
        </w:rPr>
      </w:pPr>
    </w:p>
    <w:p w14:paraId="4CD38BBB" w14:textId="1A358F03" w:rsidR="005C79ED" w:rsidRDefault="005C79ED" w:rsidP="005C79ED">
      <w:pPr>
        <w:spacing w:after="0" w:line="240" w:lineRule="auto"/>
        <w:outlineLvl w:val="1"/>
        <w:rPr>
          <w:rFonts w:asciiTheme="majorHAnsi" w:hAnsiTheme="majorHAnsi" w:cstheme="majorHAnsi"/>
          <w:sz w:val="24"/>
          <w:szCs w:val="24"/>
        </w:rPr>
      </w:pPr>
      <w:r w:rsidRPr="002E5F92">
        <w:rPr>
          <w:rFonts w:asciiTheme="majorHAnsi" w:hAnsiTheme="majorHAnsi" w:cstheme="majorHAnsi"/>
          <w:sz w:val="24"/>
          <w:szCs w:val="24"/>
        </w:rPr>
        <w:t>As a result, more red light particles reach Earth's surface than blue or green light particles, so plants use red light for photosynthesis. Carl Pilcher who is a director of the NAI at NASA Ames said "This work broadens our understanding of how life may be detected on Earth-like planets around other stars, while simultaneously improving our understanding of life on Earth." Also Victoria Meadows who is an astronomer who is head of VPL said “This work will help guide designs for future space telescopes that will study extra-solar planets, to see if they are habitable, and could have alien plants.”</w:t>
      </w:r>
    </w:p>
    <w:p w14:paraId="13BC1CCA" w14:textId="32A93BCA" w:rsidR="002E5F92" w:rsidRDefault="002E5F92" w:rsidP="005C79ED">
      <w:pPr>
        <w:spacing w:after="0" w:line="240" w:lineRule="auto"/>
        <w:outlineLvl w:val="1"/>
        <w:rPr>
          <w:rFonts w:asciiTheme="majorHAnsi" w:hAnsiTheme="majorHAnsi" w:cstheme="majorHAnsi"/>
          <w:sz w:val="24"/>
          <w:szCs w:val="24"/>
        </w:rPr>
      </w:pPr>
    </w:p>
    <w:p w14:paraId="21677606" w14:textId="57325D82" w:rsidR="002E5F92" w:rsidRPr="002E5F92" w:rsidRDefault="002E5F92" w:rsidP="005C79ED">
      <w:pPr>
        <w:spacing w:after="0" w:line="240" w:lineRule="auto"/>
        <w:outlineLvl w:val="1"/>
        <w:rPr>
          <w:rFonts w:asciiTheme="majorHAnsi" w:hAnsiTheme="majorHAnsi" w:cstheme="majorHAnsi"/>
          <w:sz w:val="24"/>
          <w:szCs w:val="24"/>
        </w:rPr>
      </w:pPr>
      <w:r>
        <w:rPr>
          <w:rFonts w:asciiTheme="majorHAnsi" w:hAnsiTheme="majorHAnsi" w:cstheme="majorHAnsi"/>
          <w:sz w:val="24"/>
          <w:szCs w:val="24"/>
        </w:rPr>
        <w:t>Check the following link for the article:</w:t>
      </w:r>
    </w:p>
    <w:p w14:paraId="40643D17" w14:textId="3F4C634E" w:rsidR="005C79ED" w:rsidRPr="002E5F92" w:rsidRDefault="00BE0867" w:rsidP="005C79ED">
      <w:pPr>
        <w:spacing w:after="0" w:line="240" w:lineRule="auto"/>
        <w:outlineLvl w:val="1"/>
        <w:rPr>
          <w:rFonts w:asciiTheme="majorHAnsi" w:hAnsiTheme="majorHAnsi" w:cstheme="majorHAnsi"/>
          <w:sz w:val="24"/>
          <w:szCs w:val="24"/>
        </w:rPr>
      </w:pPr>
      <w:hyperlink r:id="rId6" w:history="1">
        <w:r w:rsidR="005C79ED" w:rsidRPr="002E5F92">
          <w:rPr>
            <w:rStyle w:val="Hyperlink"/>
            <w:rFonts w:asciiTheme="majorHAnsi" w:hAnsiTheme="majorHAnsi" w:cstheme="majorHAnsi"/>
            <w:color w:val="auto"/>
            <w:sz w:val="24"/>
            <w:szCs w:val="24"/>
          </w:rPr>
          <w:t>https://www.nasa.gov/centers/goddard/news/topstory/2007/spectrum_plants.html</w:t>
        </w:r>
      </w:hyperlink>
    </w:p>
    <w:p w14:paraId="0AA77A03" w14:textId="77777777" w:rsidR="00D15947" w:rsidRDefault="00D15947">
      <w:pPr>
        <w:rPr>
          <w:rFonts w:asciiTheme="majorHAnsi" w:hAnsiTheme="majorHAnsi" w:cstheme="majorHAnsi"/>
          <w:sz w:val="24"/>
          <w:szCs w:val="24"/>
        </w:rPr>
      </w:pPr>
    </w:p>
    <w:p w14:paraId="6BD61C12" w14:textId="77777777" w:rsidR="00D15947" w:rsidRDefault="00D15947">
      <w:pPr>
        <w:rPr>
          <w:rFonts w:asciiTheme="majorHAnsi" w:hAnsiTheme="majorHAnsi" w:cstheme="majorHAnsi"/>
          <w:sz w:val="24"/>
          <w:szCs w:val="24"/>
        </w:rPr>
      </w:pPr>
    </w:p>
    <w:p w14:paraId="0FFFBCBA" w14:textId="75EEB4DD" w:rsidR="00D15947" w:rsidRPr="00D15947" w:rsidRDefault="00BE0867" w:rsidP="00D15947">
      <w:pPr>
        <w:spacing w:after="0" w:line="240" w:lineRule="auto"/>
        <w:outlineLvl w:val="1"/>
        <w:rPr>
          <w:rFonts w:asciiTheme="majorHAnsi" w:hAnsiTheme="majorHAnsi" w:cstheme="majorHAnsi"/>
          <w:b/>
          <w:bCs/>
          <w:sz w:val="24"/>
          <w:szCs w:val="24"/>
          <w:u w:val="single"/>
        </w:rPr>
      </w:pPr>
      <w:r>
        <w:rPr>
          <w:rFonts w:asciiTheme="majorHAnsi" w:hAnsiTheme="majorHAnsi" w:cstheme="majorHAnsi"/>
          <w:b/>
          <w:bCs/>
          <w:sz w:val="24"/>
          <w:szCs w:val="24"/>
          <w:u w:val="single"/>
        </w:rPr>
        <w:t>Claim</w:t>
      </w:r>
      <w:bookmarkStart w:id="0" w:name="_GoBack"/>
      <w:bookmarkEnd w:id="0"/>
      <w:r w:rsidR="00D15947" w:rsidRPr="00D15947">
        <w:rPr>
          <w:rFonts w:asciiTheme="majorHAnsi" w:hAnsiTheme="majorHAnsi" w:cstheme="majorHAnsi"/>
          <w:b/>
          <w:bCs/>
          <w:sz w:val="24"/>
          <w:szCs w:val="24"/>
          <w:u w:val="single"/>
        </w:rPr>
        <w:t>:</w:t>
      </w:r>
    </w:p>
    <w:p w14:paraId="60F7EB7C" w14:textId="77777777" w:rsidR="00D15947" w:rsidRDefault="00D15947" w:rsidP="00D15947">
      <w:pPr>
        <w:spacing w:after="0" w:line="240" w:lineRule="auto"/>
        <w:outlineLvl w:val="1"/>
        <w:rPr>
          <w:rFonts w:asciiTheme="majorHAnsi" w:hAnsiTheme="majorHAnsi" w:cstheme="majorHAnsi"/>
          <w:sz w:val="24"/>
          <w:szCs w:val="24"/>
        </w:rPr>
      </w:pPr>
    </w:p>
    <w:p w14:paraId="2211CB91" w14:textId="77777777" w:rsidR="00D15947" w:rsidRDefault="00D15947" w:rsidP="00D15947">
      <w:pPr>
        <w:spacing w:after="0" w:line="240" w:lineRule="auto"/>
        <w:outlineLvl w:val="1"/>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08A746F" w14:textId="56007D5C" w:rsidR="002E5F92" w:rsidRDefault="002E5F92">
      <w:pPr>
        <w:rPr>
          <w:rFonts w:asciiTheme="majorHAnsi" w:hAnsiTheme="majorHAnsi" w:cstheme="majorHAnsi"/>
          <w:sz w:val="24"/>
          <w:szCs w:val="24"/>
        </w:rPr>
      </w:pPr>
      <w:r>
        <w:rPr>
          <w:rFonts w:asciiTheme="majorHAnsi" w:hAnsiTheme="majorHAnsi" w:cstheme="majorHAnsi"/>
          <w:sz w:val="24"/>
          <w:szCs w:val="24"/>
        </w:rPr>
        <w:br w:type="page"/>
      </w:r>
    </w:p>
    <w:p w14:paraId="0DB7319D" w14:textId="0D0599B2" w:rsidR="005C79ED" w:rsidRDefault="005C79ED" w:rsidP="005C79ED">
      <w:pPr>
        <w:pStyle w:val="Heading2"/>
        <w:spacing w:before="0" w:beforeAutospacing="0" w:after="0" w:afterAutospacing="0"/>
        <w:rPr>
          <w:rFonts w:asciiTheme="majorHAnsi" w:hAnsiTheme="majorHAnsi" w:cstheme="majorHAnsi"/>
          <w:sz w:val="24"/>
          <w:szCs w:val="24"/>
          <w:u w:val="single"/>
        </w:rPr>
      </w:pPr>
      <w:r w:rsidRPr="002E5F92">
        <w:rPr>
          <w:rFonts w:asciiTheme="majorHAnsi" w:hAnsiTheme="majorHAnsi" w:cstheme="majorHAnsi"/>
          <w:sz w:val="24"/>
          <w:szCs w:val="24"/>
          <w:u w:val="single"/>
        </w:rPr>
        <w:lastRenderedPageBreak/>
        <w:t>Design</w:t>
      </w:r>
    </w:p>
    <w:p w14:paraId="2AE6039A" w14:textId="77777777" w:rsidR="002E5F92" w:rsidRPr="002E5F92" w:rsidRDefault="002E5F92" w:rsidP="005C79ED">
      <w:pPr>
        <w:pStyle w:val="Heading2"/>
        <w:spacing w:before="0" w:beforeAutospacing="0" w:after="0" w:afterAutospacing="0"/>
        <w:rPr>
          <w:rFonts w:asciiTheme="majorHAnsi" w:hAnsiTheme="majorHAnsi" w:cstheme="majorHAnsi"/>
          <w:sz w:val="24"/>
          <w:szCs w:val="24"/>
          <w:u w:val="single"/>
        </w:rPr>
      </w:pPr>
    </w:p>
    <w:tbl>
      <w:tblPr>
        <w:tblW w:w="12210" w:type="dxa"/>
        <w:tblInd w:w="-1350" w:type="dxa"/>
        <w:tblCellMar>
          <w:top w:w="15" w:type="dxa"/>
          <w:left w:w="15" w:type="dxa"/>
          <w:bottom w:w="15" w:type="dxa"/>
          <w:right w:w="15" w:type="dxa"/>
        </w:tblCellMar>
        <w:tblLook w:val="04A0" w:firstRow="1" w:lastRow="0" w:firstColumn="1" w:lastColumn="0" w:noHBand="0" w:noVBand="1"/>
      </w:tblPr>
      <w:tblGrid>
        <w:gridCol w:w="2370"/>
        <w:gridCol w:w="2400"/>
        <w:gridCol w:w="2370"/>
        <w:gridCol w:w="2400"/>
        <w:gridCol w:w="2670"/>
      </w:tblGrid>
      <w:tr w:rsidR="002E5F92" w:rsidRPr="002E5F92" w14:paraId="4D2F3228" w14:textId="77777777" w:rsidTr="005C79ED">
        <w:tc>
          <w:tcPr>
            <w:tcW w:w="2370" w:type="dxa"/>
            <w:tcMar>
              <w:top w:w="0" w:type="dxa"/>
              <w:left w:w="225" w:type="dxa"/>
              <w:bottom w:w="0" w:type="dxa"/>
              <w:right w:w="225" w:type="dxa"/>
            </w:tcMar>
            <w:hideMark/>
          </w:tcPr>
          <w:p w14:paraId="47F71573" w14:textId="08E88893" w:rsidR="005C79ED" w:rsidRPr="002E5F92" w:rsidRDefault="005C79ED" w:rsidP="005C79ED">
            <w:pPr>
              <w:jc w:val="center"/>
              <w:rPr>
                <w:rFonts w:asciiTheme="majorHAnsi" w:hAnsiTheme="majorHAnsi" w:cstheme="majorHAnsi"/>
                <w:sz w:val="24"/>
                <w:szCs w:val="24"/>
              </w:rPr>
            </w:pPr>
            <w:r w:rsidRPr="002E5F92">
              <w:rPr>
                <w:rFonts w:asciiTheme="majorHAnsi" w:hAnsiTheme="majorHAnsi" w:cstheme="majorHAnsi"/>
                <w:noProof/>
                <w:sz w:val="24"/>
                <w:szCs w:val="24"/>
              </w:rPr>
              <w:drawing>
                <wp:inline distT="0" distB="0" distL="0" distR="0" wp14:anchorId="4EBB7CD0" wp14:editId="097EFC9E">
                  <wp:extent cx="1218506" cy="914400"/>
                  <wp:effectExtent l="0" t="0" r="127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06" cy="914400"/>
                          </a:xfrm>
                          <a:prstGeom prst="rect">
                            <a:avLst/>
                          </a:prstGeom>
                          <a:noFill/>
                          <a:ln>
                            <a:noFill/>
                          </a:ln>
                        </pic:spPr>
                      </pic:pic>
                    </a:graphicData>
                  </a:graphic>
                </wp:inline>
              </w:drawing>
            </w:r>
          </w:p>
        </w:tc>
        <w:tc>
          <w:tcPr>
            <w:tcW w:w="2400" w:type="dxa"/>
            <w:tcMar>
              <w:top w:w="0" w:type="dxa"/>
              <w:left w:w="225" w:type="dxa"/>
              <w:bottom w:w="0" w:type="dxa"/>
              <w:right w:w="225" w:type="dxa"/>
            </w:tcMar>
            <w:hideMark/>
          </w:tcPr>
          <w:p w14:paraId="6CFEA634" w14:textId="0B485DAD" w:rsidR="005C79ED" w:rsidRPr="002E5F92" w:rsidRDefault="005C79ED" w:rsidP="005C79ED">
            <w:pPr>
              <w:jc w:val="center"/>
              <w:rPr>
                <w:rFonts w:asciiTheme="majorHAnsi" w:hAnsiTheme="majorHAnsi" w:cstheme="majorHAnsi"/>
                <w:sz w:val="24"/>
                <w:szCs w:val="24"/>
              </w:rPr>
            </w:pPr>
            <w:r w:rsidRPr="002E5F92">
              <w:rPr>
                <w:rFonts w:asciiTheme="majorHAnsi" w:hAnsiTheme="majorHAnsi" w:cstheme="majorHAnsi"/>
                <w:noProof/>
                <w:sz w:val="24"/>
                <w:szCs w:val="24"/>
              </w:rPr>
              <w:drawing>
                <wp:inline distT="0" distB="0" distL="0" distR="0" wp14:anchorId="09B00EEF" wp14:editId="28B068DA">
                  <wp:extent cx="1219200" cy="91440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2370" w:type="dxa"/>
            <w:tcMar>
              <w:top w:w="0" w:type="dxa"/>
              <w:left w:w="225" w:type="dxa"/>
              <w:bottom w:w="0" w:type="dxa"/>
              <w:right w:w="225" w:type="dxa"/>
            </w:tcMar>
            <w:hideMark/>
          </w:tcPr>
          <w:p w14:paraId="003B1966" w14:textId="0C9BEE28" w:rsidR="005C79ED" w:rsidRPr="002E5F92" w:rsidRDefault="005C79ED" w:rsidP="005C79ED">
            <w:pPr>
              <w:jc w:val="center"/>
              <w:rPr>
                <w:rFonts w:asciiTheme="majorHAnsi" w:hAnsiTheme="majorHAnsi" w:cstheme="majorHAnsi"/>
                <w:sz w:val="24"/>
                <w:szCs w:val="24"/>
              </w:rPr>
            </w:pPr>
            <w:r w:rsidRPr="002E5F92">
              <w:rPr>
                <w:rFonts w:asciiTheme="majorHAnsi" w:hAnsiTheme="majorHAnsi" w:cstheme="majorHAnsi"/>
                <w:noProof/>
                <w:sz w:val="24"/>
                <w:szCs w:val="24"/>
              </w:rPr>
              <w:drawing>
                <wp:inline distT="0" distB="0" distL="0" distR="0" wp14:anchorId="4239925C" wp14:editId="7591AB13">
                  <wp:extent cx="1218506" cy="914400"/>
                  <wp:effectExtent l="0" t="0" r="127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506" cy="914400"/>
                          </a:xfrm>
                          <a:prstGeom prst="rect">
                            <a:avLst/>
                          </a:prstGeom>
                          <a:noFill/>
                          <a:ln>
                            <a:noFill/>
                          </a:ln>
                        </pic:spPr>
                      </pic:pic>
                    </a:graphicData>
                  </a:graphic>
                </wp:inline>
              </w:drawing>
            </w:r>
          </w:p>
        </w:tc>
        <w:tc>
          <w:tcPr>
            <w:tcW w:w="2400" w:type="dxa"/>
            <w:tcMar>
              <w:top w:w="0" w:type="dxa"/>
              <w:left w:w="225" w:type="dxa"/>
              <w:bottom w:w="0" w:type="dxa"/>
              <w:right w:w="225" w:type="dxa"/>
            </w:tcMar>
            <w:hideMark/>
          </w:tcPr>
          <w:p w14:paraId="7649FEF2" w14:textId="5C2F23F3" w:rsidR="005C79ED" w:rsidRPr="002E5F92" w:rsidRDefault="005C79ED" w:rsidP="005C79ED">
            <w:pPr>
              <w:jc w:val="center"/>
              <w:rPr>
                <w:rFonts w:asciiTheme="majorHAnsi" w:hAnsiTheme="majorHAnsi" w:cstheme="majorHAnsi"/>
                <w:sz w:val="24"/>
                <w:szCs w:val="24"/>
              </w:rPr>
            </w:pPr>
            <w:r w:rsidRPr="002E5F92">
              <w:rPr>
                <w:rFonts w:asciiTheme="majorHAnsi" w:hAnsiTheme="majorHAnsi" w:cstheme="majorHAnsi"/>
                <w:noProof/>
                <w:sz w:val="24"/>
                <w:szCs w:val="24"/>
              </w:rPr>
              <w:drawing>
                <wp:inline distT="0" distB="0" distL="0" distR="0" wp14:anchorId="35B09B5B" wp14:editId="1A64D79C">
                  <wp:extent cx="1218506" cy="914400"/>
                  <wp:effectExtent l="0" t="0" r="127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06" cy="914400"/>
                          </a:xfrm>
                          <a:prstGeom prst="rect">
                            <a:avLst/>
                          </a:prstGeom>
                          <a:noFill/>
                          <a:ln>
                            <a:noFill/>
                          </a:ln>
                        </pic:spPr>
                      </pic:pic>
                    </a:graphicData>
                  </a:graphic>
                </wp:inline>
              </w:drawing>
            </w:r>
          </w:p>
        </w:tc>
        <w:tc>
          <w:tcPr>
            <w:tcW w:w="2670" w:type="dxa"/>
            <w:tcMar>
              <w:top w:w="0" w:type="dxa"/>
              <w:left w:w="225" w:type="dxa"/>
              <w:bottom w:w="0" w:type="dxa"/>
              <w:right w:w="225" w:type="dxa"/>
            </w:tcMar>
            <w:hideMark/>
          </w:tcPr>
          <w:p w14:paraId="0FC68028" w14:textId="0DBC86E4" w:rsidR="005C79ED" w:rsidRPr="002E5F92" w:rsidRDefault="005C79ED" w:rsidP="005C79ED">
            <w:pPr>
              <w:jc w:val="center"/>
              <w:rPr>
                <w:rFonts w:asciiTheme="majorHAnsi" w:hAnsiTheme="majorHAnsi" w:cstheme="majorHAnsi"/>
                <w:sz w:val="24"/>
                <w:szCs w:val="24"/>
              </w:rPr>
            </w:pPr>
            <w:r w:rsidRPr="002E5F92">
              <w:rPr>
                <w:rFonts w:asciiTheme="majorHAnsi" w:hAnsiTheme="majorHAnsi" w:cstheme="majorHAnsi"/>
                <w:noProof/>
                <w:sz w:val="24"/>
                <w:szCs w:val="24"/>
              </w:rPr>
              <w:drawing>
                <wp:inline distT="0" distB="0" distL="0" distR="0" wp14:anchorId="5344B3EB" wp14:editId="1D00337B">
                  <wp:extent cx="1218506" cy="914400"/>
                  <wp:effectExtent l="0" t="0" r="127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506" cy="914400"/>
                          </a:xfrm>
                          <a:prstGeom prst="rect">
                            <a:avLst/>
                          </a:prstGeom>
                          <a:noFill/>
                          <a:ln>
                            <a:noFill/>
                          </a:ln>
                        </pic:spPr>
                      </pic:pic>
                    </a:graphicData>
                  </a:graphic>
                </wp:inline>
              </w:drawing>
            </w:r>
          </w:p>
        </w:tc>
      </w:tr>
      <w:tr w:rsidR="005C79ED" w:rsidRPr="002E5F92" w14:paraId="6363A56C" w14:textId="77777777" w:rsidTr="005C79ED">
        <w:tc>
          <w:tcPr>
            <w:tcW w:w="2370" w:type="dxa"/>
            <w:tcMar>
              <w:top w:w="0" w:type="dxa"/>
              <w:left w:w="225" w:type="dxa"/>
              <w:bottom w:w="0" w:type="dxa"/>
              <w:right w:w="225" w:type="dxa"/>
            </w:tcMar>
          </w:tcPr>
          <w:p w14:paraId="359A6B77" w14:textId="5D37B654" w:rsidR="005C79ED" w:rsidRPr="002E5F92" w:rsidRDefault="005C79ED" w:rsidP="005C79ED">
            <w:pPr>
              <w:jc w:val="center"/>
              <w:rPr>
                <w:rFonts w:asciiTheme="majorHAnsi" w:hAnsiTheme="majorHAnsi" w:cstheme="majorHAnsi"/>
                <w:noProof/>
                <w:sz w:val="24"/>
                <w:szCs w:val="24"/>
              </w:rPr>
            </w:pPr>
            <w:r w:rsidRPr="002E5F92">
              <w:rPr>
                <w:rFonts w:asciiTheme="majorHAnsi" w:hAnsiTheme="majorHAnsi" w:cstheme="majorHAnsi"/>
                <w:noProof/>
                <w:sz w:val="24"/>
                <w:szCs w:val="24"/>
              </w:rPr>
              <w:t>white</w:t>
            </w:r>
          </w:p>
        </w:tc>
        <w:tc>
          <w:tcPr>
            <w:tcW w:w="2400" w:type="dxa"/>
            <w:tcMar>
              <w:top w:w="0" w:type="dxa"/>
              <w:left w:w="225" w:type="dxa"/>
              <w:bottom w:w="0" w:type="dxa"/>
              <w:right w:w="225" w:type="dxa"/>
            </w:tcMar>
          </w:tcPr>
          <w:p w14:paraId="0019823C" w14:textId="658BA2BB" w:rsidR="005C79ED" w:rsidRPr="002E5F92" w:rsidRDefault="005C79ED" w:rsidP="005C79ED">
            <w:pPr>
              <w:jc w:val="center"/>
              <w:rPr>
                <w:rFonts w:asciiTheme="majorHAnsi" w:hAnsiTheme="majorHAnsi" w:cstheme="majorHAnsi"/>
                <w:noProof/>
                <w:sz w:val="24"/>
                <w:szCs w:val="24"/>
              </w:rPr>
            </w:pPr>
            <w:r w:rsidRPr="002E5F92">
              <w:rPr>
                <w:rFonts w:asciiTheme="majorHAnsi" w:hAnsiTheme="majorHAnsi" w:cstheme="majorHAnsi"/>
                <w:noProof/>
                <w:sz w:val="24"/>
                <w:szCs w:val="24"/>
              </w:rPr>
              <w:t>blue</w:t>
            </w:r>
          </w:p>
        </w:tc>
        <w:tc>
          <w:tcPr>
            <w:tcW w:w="2370" w:type="dxa"/>
            <w:tcMar>
              <w:top w:w="0" w:type="dxa"/>
              <w:left w:w="225" w:type="dxa"/>
              <w:bottom w:w="0" w:type="dxa"/>
              <w:right w:w="225" w:type="dxa"/>
            </w:tcMar>
          </w:tcPr>
          <w:p w14:paraId="6DA5EEA4" w14:textId="706FF9D4" w:rsidR="005C79ED" w:rsidRPr="002E5F92" w:rsidRDefault="005C79ED" w:rsidP="005C79ED">
            <w:pPr>
              <w:jc w:val="center"/>
              <w:rPr>
                <w:rFonts w:asciiTheme="majorHAnsi" w:hAnsiTheme="majorHAnsi" w:cstheme="majorHAnsi"/>
                <w:noProof/>
                <w:sz w:val="24"/>
                <w:szCs w:val="24"/>
              </w:rPr>
            </w:pPr>
            <w:r w:rsidRPr="002E5F92">
              <w:rPr>
                <w:rFonts w:asciiTheme="majorHAnsi" w:hAnsiTheme="majorHAnsi" w:cstheme="majorHAnsi"/>
                <w:noProof/>
                <w:sz w:val="24"/>
                <w:szCs w:val="24"/>
              </w:rPr>
              <w:t>green</w:t>
            </w:r>
          </w:p>
        </w:tc>
        <w:tc>
          <w:tcPr>
            <w:tcW w:w="2400" w:type="dxa"/>
            <w:tcMar>
              <w:top w:w="0" w:type="dxa"/>
              <w:left w:w="225" w:type="dxa"/>
              <w:bottom w:w="0" w:type="dxa"/>
              <w:right w:w="225" w:type="dxa"/>
            </w:tcMar>
          </w:tcPr>
          <w:p w14:paraId="11C10849" w14:textId="2D6F86BA" w:rsidR="005C79ED" w:rsidRPr="002E5F92" w:rsidRDefault="005C79ED" w:rsidP="005C79ED">
            <w:pPr>
              <w:jc w:val="center"/>
              <w:rPr>
                <w:rFonts w:asciiTheme="majorHAnsi" w:hAnsiTheme="majorHAnsi" w:cstheme="majorHAnsi"/>
                <w:noProof/>
                <w:sz w:val="24"/>
                <w:szCs w:val="24"/>
              </w:rPr>
            </w:pPr>
            <w:r w:rsidRPr="002E5F92">
              <w:rPr>
                <w:rFonts w:asciiTheme="majorHAnsi" w:hAnsiTheme="majorHAnsi" w:cstheme="majorHAnsi"/>
                <w:noProof/>
                <w:sz w:val="24"/>
                <w:szCs w:val="24"/>
              </w:rPr>
              <w:t>yellow</w:t>
            </w:r>
          </w:p>
        </w:tc>
        <w:tc>
          <w:tcPr>
            <w:tcW w:w="2670" w:type="dxa"/>
            <w:tcMar>
              <w:top w:w="0" w:type="dxa"/>
              <w:left w:w="225" w:type="dxa"/>
              <w:bottom w:w="0" w:type="dxa"/>
              <w:right w:w="225" w:type="dxa"/>
            </w:tcMar>
          </w:tcPr>
          <w:p w14:paraId="35679FA1" w14:textId="45C6B31D" w:rsidR="005C79ED" w:rsidRPr="002E5F92" w:rsidRDefault="005C79ED" w:rsidP="005C79ED">
            <w:pPr>
              <w:jc w:val="center"/>
              <w:rPr>
                <w:rFonts w:asciiTheme="majorHAnsi" w:hAnsiTheme="majorHAnsi" w:cstheme="majorHAnsi"/>
                <w:noProof/>
                <w:sz w:val="24"/>
                <w:szCs w:val="24"/>
              </w:rPr>
            </w:pPr>
            <w:r w:rsidRPr="002E5F92">
              <w:rPr>
                <w:rFonts w:asciiTheme="majorHAnsi" w:hAnsiTheme="majorHAnsi" w:cstheme="majorHAnsi"/>
                <w:noProof/>
                <w:sz w:val="24"/>
                <w:szCs w:val="24"/>
              </w:rPr>
              <w:t>red</w:t>
            </w:r>
          </w:p>
        </w:tc>
      </w:tr>
    </w:tbl>
    <w:p w14:paraId="26A40824" w14:textId="08A545CC" w:rsidR="005C79ED" w:rsidRPr="002E5F92" w:rsidRDefault="005C79ED" w:rsidP="005C79ED">
      <w:pPr>
        <w:rPr>
          <w:rFonts w:asciiTheme="majorHAnsi" w:hAnsiTheme="majorHAnsi" w:cstheme="majorHAnsi"/>
          <w:b/>
          <w:bCs/>
          <w:sz w:val="24"/>
          <w:szCs w:val="24"/>
          <w:u w:val="single"/>
        </w:rPr>
      </w:pPr>
      <w:r w:rsidRPr="002E5F92">
        <w:rPr>
          <w:rFonts w:asciiTheme="majorHAnsi" w:hAnsiTheme="majorHAnsi" w:cstheme="majorHAnsi"/>
          <w:b/>
          <w:bCs/>
          <w:sz w:val="24"/>
          <w:szCs w:val="24"/>
          <w:u w:val="single"/>
        </w:rPr>
        <w:t>Materials:</w:t>
      </w:r>
    </w:p>
    <w:p w14:paraId="7DD91E39" w14:textId="77777777" w:rsidR="005C79ED" w:rsidRPr="002E5F92" w:rsidRDefault="005C79ED" w:rsidP="005C79ED">
      <w:pPr>
        <w:numPr>
          <w:ilvl w:val="0"/>
          <w:numId w:val="1"/>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5 celery plants</w:t>
      </w:r>
    </w:p>
    <w:p w14:paraId="0D69660C" w14:textId="77777777" w:rsidR="005C79ED" w:rsidRPr="002E5F92" w:rsidRDefault="005C79ED" w:rsidP="005C79ED">
      <w:pPr>
        <w:numPr>
          <w:ilvl w:val="0"/>
          <w:numId w:val="1"/>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4 40W light bulbs (1 blue, 1 white, 1 green, 1 yellow)</w:t>
      </w:r>
    </w:p>
    <w:p w14:paraId="1F7C9F39" w14:textId="77777777" w:rsidR="005C79ED" w:rsidRPr="002E5F92" w:rsidRDefault="005C79ED" w:rsidP="005C79ED">
      <w:pPr>
        <w:numPr>
          <w:ilvl w:val="0"/>
          <w:numId w:val="1"/>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Water</w:t>
      </w:r>
    </w:p>
    <w:p w14:paraId="0AF4FE6A" w14:textId="77777777" w:rsidR="005C79ED" w:rsidRPr="002E5F92" w:rsidRDefault="005C79ED" w:rsidP="005C79ED">
      <w:pPr>
        <w:numPr>
          <w:ilvl w:val="0"/>
          <w:numId w:val="1"/>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Light Shields</w:t>
      </w:r>
    </w:p>
    <w:p w14:paraId="73D0DE87" w14:textId="31710BC6" w:rsidR="005C79ED" w:rsidRPr="002E5F92" w:rsidRDefault="005C79ED" w:rsidP="005C79ED">
      <w:pPr>
        <w:spacing w:after="0"/>
        <w:rPr>
          <w:rFonts w:asciiTheme="majorHAnsi" w:hAnsiTheme="majorHAnsi" w:cstheme="majorHAnsi"/>
          <w:b/>
          <w:bCs/>
          <w:sz w:val="24"/>
          <w:szCs w:val="24"/>
          <w:u w:val="single"/>
        </w:rPr>
      </w:pPr>
      <w:r w:rsidRPr="002E5F92">
        <w:rPr>
          <w:rFonts w:asciiTheme="majorHAnsi" w:hAnsiTheme="majorHAnsi" w:cstheme="majorHAnsi"/>
          <w:b/>
          <w:bCs/>
          <w:sz w:val="24"/>
          <w:szCs w:val="24"/>
          <w:u w:val="single"/>
        </w:rPr>
        <w:t>Variables:</w:t>
      </w:r>
    </w:p>
    <w:p w14:paraId="2EF5DFD3" w14:textId="77777777" w:rsidR="005C79ED" w:rsidRPr="002E5F92" w:rsidRDefault="005C79ED" w:rsidP="005C79ED">
      <w:pPr>
        <w:numPr>
          <w:ilvl w:val="0"/>
          <w:numId w:val="2"/>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Independent: Light Color</w:t>
      </w:r>
    </w:p>
    <w:p w14:paraId="29986204" w14:textId="77777777" w:rsidR="005C79ED" w:rsidRPr="002E5F92" w:rsidRDefault="005C79ED" w:rsidP="005C79ED">
      <w:pPr>
        <w:numPr>
          <w:ilvl w:val="0"/>
          <w:numId w:val="2"/>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Dependent: Rate of photosynthesis</w:t>
      </w:r>
    </w:p>
    <w:p w14:paraId="55F50E6A" w14:textId="77777777" w:rsidR="005C79ED" w:rsidRPr="002E5F92" w:rsidRDefault="005C79ED" w:rsidP="005C79ED">
      <w:pPr>
        <w:numPr>
          <w:ilvl w:val="0"/>
          <w:numId w:val="2"/>
        </w:numPr>
        <w:spacing w:before="100" w:beforeAutospacing="1" w:after="100" w:afterAutospacing="1" w:line="240" w:lineRule="auto"/>
        <w:rPr>
          <w:rFonts w:asciiTheme="majorHAnsi" w:hAnsiTheme="majorHAnsi" w:cstheme="majorHAnsi"/>
          <w:sz w:val="24"/>
          <w:szCs w:val="24"/>
        </w:rPr>
      </w:pPr>
      <w:r w:rsidRPr="002E5F92">
        <w:rPr>
          <w:rFonts w:asciiTheme="majorHAnsi" w:hAnsiTheme="majorHAnsi" w:cstheme="majorHAnsi"/>
          <w:sz w:val="24"/>
          <w:szCs w:val="24"/>
        </w:rPr>
        <w:t>Control Variables: Type of Plant, Amount of Water, Ambient Air Content, Amount of Light</w:t>
      </w:r>
    </w:p>
    <w:p w14:paraId="3536E5FB" w14:textId="500FBB40" w:rsidR="005C79ED" w:rsidRPr="002E5F92" w:rsidRDefault="005C79ED" w:rsidP="005C79ED">
      <w:pPr>
        <w:spacing w:after="0"/>
        <w:rPr>
          <w:rFonts w:asciiTheme="majorHAnsi" w:hAnsiTheme="majorHAnsi" w:cstheme="majorHAnsi"/>
          <w:sz w:val="24"/>
          <w:szCs w:val="24"/>
        </w:rPr>
      </w:pPr>
      <w:r w:rsidRPr="002E5F92">
        <w:rPr>
          <w:rFonts w:asciiTheme="majorHAnsi" w:hAnsiTheme="majorHAnsi" w:cstheme="majorHAnsi"/>
          <w:b/>
          <w:bCs/>
          <w:sz w:val="24"/>
          <w:szCs w:val="24"/>
          <w:u w:val="single"/>
        </w:rPr>
        <w:t>Procedure:</w:t>
      </w:r>
      <w:r w:rsidRPr="002E5F92">
        <w:rPr>
          <w:rFonts w:asciiTheme="majorHAnsi" w:hAnsiTheme="majorHAnsi" w:cstheme="majorHAnsi"/>
          <w:sz w:val="24"/>
          <w:szCs w:val="24"/>
        </w:rPr>
        <w:br/>
      </w:r>
      <w:r w:rsidRPr="002E5F92">
        <w:rPr>
          <w:rFonts w:asciiTheme="majorHAnsi" w:hAnsiTheme="majorHAnsi" w:cstheme="majorHAnsi"/>
          <w:sz w:val="24"/>
          <w:szCs w:val="24"/>
        </w:rPr>
        <w:br/>
        <w:t>1.       Make individual cubbies for each plant so that light exposure is controlled</w:t>
      </w:r>
      <w:r w:rsidRPr="002E5F92">
        <w:rPr>
          <w:rFonts w:asciiTheme="majorHAnsi" w:hAnsiTheme="majorHAnsi" w:cstheme="majorHAnsi"/>
          <w:sz w:val="24"/>
          <w:szCs w:val="24"/>
        </w:rPr>
        <w:br/>
        <w:t>2.       Place one plant in each cubby</w:t>
      </w:r>
      <w:r w:rsidRPr="002E5F92">
        <w:rPr>
          <w:rFonts w:asciiTheme="majorHAnsi" w:hAnsiTheme="majorHAnsi" w:cstheme="majorHAnsi"/>
          <w:sz w:val="24"/>
          <w:szCs w:val="24"/>
        </w:rPr>
        <w:br/>
        <w:t>3.       Expose each plant to a 50W light bulb, each of a different cover</w:t>
      </w:r>
      <w:r w:rsidRPr="002E5F92">
        <w:rPr>
          <w:rFonts w:asciiTheme="majorHAnsi" w:hAnsiTheme="majorHAnsi" w:cstheme="majorHAnsi"/>
          <w:sz w:val="24"/>
          <w:szCs w:val="24"/>
        </w:rPr>
        <w:br/>
        <w:t>4.       At 7:30 each day, measure the mass of the plants and record in data table</w:t>
      </w:r>
      <w:r w:rsidRPr="002E5F92">
        <w:rPr>
          <w:rFonts w:asciiTheme="majorHAnsi" w:hAnsiTheme="majorHAnsi" w:cstheme="majorHAnsi"/>
          <w:sz w:val="24"/>
          <w:szCs w:val="24"/>
        </w:rPr>
        <w:br/>
        <w:t>5.       Water with 50ml of water every day at 8:00</w:t>
      </w:r>
      <w:r w:rsidRPr="002E5F92">
        <w:rPr>
          <w:rFonts w:asciiTheme="majorHAnsi" w:hAnsiTheme="majorHAnsi" w:cstheme="majorHAnsi"/>
          <w:sz w:val="24"/>
          <w:szCs w:val="24"/>
        </w:rPr>
        <w:br/>
        <w:t>6.       Repeat 1-5 for a week</w:t>
      </w:r>
      <w:r w:rsidRPr="002E5F92">
        <w:rPr>
          <w:rFonts w:asciiTheme="majorHAnsi" w:hAnsiTheme="majorHAnsi" w:cstheme="majorHAnsi"/>
          <w:sz w:val="24"/>
          <w:szCs w:val="24"/>
        </w:rPr>
        <w:br/>
        <w:t>7.       Record data and analyze to determine the relative health of the plants based on the color of light exposed.</w:t>
      </w:r>
    </w:p>
    <w:p w14:paraId="551A9AEB" w14:textId="77777777" w:rsidR="00D15947" w:rsidRPr="002E5F92" w:rsidRDefault="00D15947" w:rsidP="005C79ED">
      <w:pPr>
        <w:spacing w:after="0" w:line="240" w:lineRule="auto"/>
        <w:outlineLvl w:val="1"/>
        <w:rPr>
          <w:rFonts w:asciiTheme="majorHAnsi" w:hAnsiTheme="majorHAnsi" w:cstheme="majorHAnsi"/>
          <w:sz w:val="24"/>
          <w:szCs w:val="24"/>
        </w:rPr>
      </w:pPr>
    </w:p>
    <w:p w14:paraId="5B95B97F" w14:textId="29AAE96B" w:rsidR="005C79ED" w:rsidRDefault="005C79ED" w:rsidP="005C79ED">
      <w:pPr>
        <w:spacing w:after="0" w:line="240" w:lineRule="auto"/>
        <w:outlineLvl w:val="1"/>
        <w:rPr>
          <w:rFonts w:asciiTheme="majorHAnsi" w:eastAsia="Times New Roman" w:hAnsiTheme="majorHAnsi" w:cstheme="majorHAnsi"/>
          <w:b/>
          <w:bCs/>
          <w:sz w:val="24"/>
          <w:szCs w:val="24"/>
          <w:u w:val="single"/>
        </w:rPr>
      </w:pPr>
      <w:r w:rsidRPr="005C79ED">
        <w:rPr>
          <w:rFonts w:asciiTheme="majorHAnsi" w:eastAsia="Times New Roman" w:hAnsiTheme="majorHAnsi" w:cstheme="majorHAnsi"/>
          <w:b/>
          <w:bCs/>
          <w:sz w:val="24"/>
          <w:szCs w:val="24"/>
          <w:u w:val="single"/>
        </w:rPr>
        <w:t>Data Collection</w:t>
      </w:r>
      <w:r w:rsidR="002E5F92">
        <w:rPr>
          <w:rFonts w:asciiTheme="majorHAnsi" w:eastAsia="Times New Roman" w:hAnsiTheme="majorHAnsi" w:cstheme="majorHAnsi"/>
          <w:b/>
          <w:bCs/>
          <w:sz w:val="24"/>
          <w:szCs w:val="24"/>
          <w:u w:val="single"/>
        </w:rPr>
        <w:t>:</w:t>
      </w:r>
    </w:p>
    <w:p w14:paraId="1CC97A3A" w14:textId="77777777" w:rsidR="002E5F92" w:rsidRPr="005C79ED" w:rsidRDefault="002E5F92" w:rsidP="005C79ED">
      <w:pPr>
        <w:spacing w:after="0" w:line="240" w:lineRule="auto"/>
        <w:outlineLvl w:val="1"/>
        <w:rPr>
          <w:rFonts w:asciiTheme="majorHAnsi" w:eastAsia="Times New Roman" w:hAnsiTheme="majorHAnsi" w:cstheme="majorHAnsi"/>
          <w:b/>
          <w:bCs/>
          <w:sz w:val="24"/>
          <w:szCs w:val="24"/>
          <w:u w:val="single"/>
        </w:rPr>
      </w:pPr>
    </w:p>
    <w:p w14:paraId="19FA15B4" w14:textId="77777777" w:rsidR="005C79ED" w:rsidRPr="005C79ED" w:rsidRDefault="005C79ED" w:rsidP="005C79ED">
      <w:pPr>
        <w:spacing w:after="0" w:line="240" w:lineRule="auto"/>
        <w:rPr>
          <w:rFonts w:asciiTheme="majorHAnsi" w:eastAsia="Times New Roman" w:hAnsiTheme="majorHAnsi" w:cstheme="majorHAnsi"/>
          <w:sz w:val="24"/>
          <w:szCs w:val="24"/>
        </w:rPr>
      </w:pPr>
      <w:r w:rsidRPr="005C79ED">
        <w:rPr>
          <w:rFonts w:asciiTheme="majorHAnsi" w:eastAsia="Times New Roman" w:hAnsiTheme="majorHAnsi" w:cstheme="majorHAnsi"/>
          <w:sz w:val="24"/>
          <w:szCs w:val="24"/>
        </w:rPr>
        <w:t>The table below represents our collection of raw data every day for up to 8 days total.</w:t>
      </w:r>
    </w:p>
    <w:p w14:paraId="2A1F68B1" w14:textId="01534160" w:rsidR="005C79ED" w:rsidRPr="002E5F92" w:rsidRDefault="005C79ED" w:rsidP="005C79ED">
      <w:pPr>
        <w:spacing w:after="0" w:line="240" w:lineRule="auto"/>
        <w:jc w:val="center"/>
        <w:rPr>
          <w:rFonts w:asciiTheme="majorHAnsi" w:eastAsia="Times New Roman" w:hAnsiTheme="majorHAnsi" w:cstheme="majorHAnsi"/>
          <w:sz w:val="24"/>
          <w:szCs w:val="24"/>
        </w:rPr>
      </w:pPr>
      <w:r w:rsidRPr="002E5F92">
        <w:rPr>
          <w:rFonts w:asciiTheme="majorHAnsi" w:eastAsia="Times New Roman" w:hAnsiTheme="majorHAnsi" w:cstheme="majorHAnsi"/>
          <w:noProof/>
          <w:sz w:val="24"/>
          <w:szCs w:val="24"/>
        </w:rPr>
        <w:drawing>
          <wp:inline distT="0" distB="0" distL="0" distR="0" wp14:anchorId="19CCA9AB" wp14:editId="5BE4610A">
            <wp:extent cx="5943600" cy="1329690"/>
            <wp:effectExtent l="0" t="0" r="0" b="381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29690"/>
                    </a:xfrm>
                    <a:prstGeom prst="rect">
                      <a:avLst/>
                    </a:prstGeom>
                    <a:noFill/>
                    <a:ln>
                      <a:noFill/>
                    </a:ln>
                  </pic:spPr>
                </pic:pic>
              </a:graphicData>
            </a:graphic>
          </wp:inline>
        </w:drawing>
      </w:r>
    </w:p>
    <w:p w14:paraId="5DE630E8" w14:textId="77777777" w:rsidR="005C79ED" w:rsidRPr="005C79ED" w:rsidRDefault="005C79ED" w:rsidP="005C79ED">
      <w:pPr>
        <w:spacing w:after="0" w:line="240" w:lineRule="auto"/>
        <w:jc w:val="center"/>
        <w:rPr>
          <w:rFonts w:asciiTheme="majorHAnsi" w:eastAsia="Times New Roman" w:hAnsiTheme="majorHAnsi" w:cstheme="majorHAnsi"/>
          <w:sz w:val="24"/>
          <w:szCs w:val="24"/>
        </w:rPr>
      </w:pPr>
    </w:p>
    <w:p w14:paraId="6C708BB0" w14:textId="77777777" w:rsidR="005C79ED" w:rsidRPr="005C79ED" w:rsidRDefault="005C79ED" w:rsidP="005C79ED">
      <w:pPr>
        <w:spacing w:after="0" w:line="240" w:lineRule="auto"/>
        <w:jc w:val="center"/>
        <w:rPr>
          <w:rFonts w:asciiTheme="majorHAnsi" w:eastAsia="Times New Roman" w:hAnsiTheme="majorHAnsi" w:cstheme="majorHAnsi"/>
          <w:sz w:val="24"/>
          <w:szCs w:val="24"/>
        </w:rPr>
      </w:pPr>
      <w:r w:rsidRPr="002E5F92">
        <w:rPr>
          <w:rFonts w:asciiTheme="majorHAnsi" w:eastAsia="Times New Roman" w:hAnsiTheme="majorHAnsi" w:cstheme="majorHAnsi"/>
          <w:noProof/>
          <w:sz w:val="24"/>
          <w:szCs w:val="24"/>
        </w:rPr>
        <w:drawing>
          <wp:inline distT="0" distB="0" distL="0" distR="0" wp14:anchorId="40F555E4" wp14:editId="1EECE67E">
            <wp:extent cx="4298950" cy="1543050"/>
            <wp:effectExtent l="0" t="0" r="635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0" cy="1543050"/>
                    </a:xfrm>
                    <a:prstGeom prst="rect">
                      <a:avLst/>
                    </a:prstGeom>
                    <a:noFill/>
                    <a:ln>
                      <a:noFill/>
                    </a:ln>
                  </pic:spPr>
                </pic:pic>
              </a:graphicData>
            </a:graphic>
          </wp:inline>
        </w:drawing>
      </w:r>
    </w:p>
    <w:p w14:paraId="34ABE177" w14:textId="77777777" w:rsidR="005C79ED" w:rsidRPr="002E5F92" w:rsidRDefault="005C79ED" w:rsidP="005C79ED">
      <w:pPr>
        <w:spacing w:after="0" w:line="240" w:lineRule="auto"/>
        <w:jc w:val="center"/>
        <w:rPr>
          <w:rFonts w:asciiTheme="majorHAnsi" w:eastAsia="Times New Roman" w:hAnsiTheme="majorHAnsi" w:cstheme="majorHAnsi"/>
          <w:sz w:val="24"/>
          <w:szCs w:val="24"/>
        </w:rPr>
      </w:pPr>
      <w:r w:rsidRPr="005C79ED">
        <w:rPr>
          <w:rFonts w:asciiTheme="majorHAnsi" w:eastAsia="Times New Roman" w:hAnsiTheme="majorHAnsi" w:cstheme="majorHAnsi"/>
          <w:sz w:val="24"/>
          <w:szCs w:val="24"/>
        </w:rPr>
        <w:t xml:space="preserve">Photo Credit: </w:t>
      </w:r>
      <w:hyperlink r:id="rId14" w:history="1">
        <w:r w:rsidRPr="005C79ED">
          <w:rPr>
            <w:rStyle w:val="Hyperlink"/>
            <w:rFonts w:asciiTheme="majorHAnsi" w:eastAsia="Times New Roman" w:hAnsiTheme="majorHAnsi" w:cstheme="majorHAnsi"/>
            <w:color w:val="auto"/>
            <w:sz w:val="24"/>
            <w:szCs w:val="24"/>
          </w:rPr>
          <w:t>http://www.relativitycalculator.com/Albert_Michelson_Part_I.shtml</w:t>
        </w:r>
      </w:hyperlink>
    </w:p>
    <w:p w14:paraId="33D913E3" w14:textId="77777777" w:rsidR="002E5F92" w:rsidRPr="002E5F92" w:rsidRDefault="002E5F92" w:rsidP="005C79ED">
      <w:pPr>
        <w:spacing w:after="0" w:line="240" w:lineRule="auto"/>
        <w:outlineLvl w:val="1"/>
        <w:rPr>
          <w:rFonts w:asciiTheme="majorHAnsi" w:eastAsia="Times New Roman" w:hAnsiTheme="majorHAnsi" w:cstheme="majorHAnsi"/>
          <w:sz w:val="24"/>
          <w:szCs w:val="24"/>
        </w:rPr>
      </w:pPr>
    </w:p>
    <w:p w14:paraId="59156B9D" w14:textId="7E890473" w:rsidR="005C79ED" w:rsidRDefault="005C79ED" w:rsidP="005C79ED">
      <w:pPr>
        <w:spacing w:after="0" w:line="240" w:lineRule="auto"/>
        <w:outlineLvl w:val="1"/>
        <w:rPr>
          <w:rFonts w:asciiTheme="majorHAnsi" w:eastAsia="Times New Roman" w:hAnsiTheme="majorHAnsi" w:cstheme="majorHAnsi"/>
          <w:b/>
          <w:bCs/>
          <w:sz w:val="24"/>
          <w:szCs w:val="24"/>
          <w:u w:val="single"/>
        </w:rPr>
      </w:pPr>
      <w:r w:rsidRPr="005C79ED">
        <w:rPr>
          <w:rFonts w:asciiTheme="majorHAnsi" w:eastAsia="Times New Roman" w:hAnsiTheme="majorHAnsi" w:cstheme="majorHAnsi"/>
          <w:b/>
          <w:bCs/>
          <w:sz w:val="24"/>
          <w:szCs w:val="24"/>
          <w:u w:val="single"/>
        </w:rPr>
        <w:t>Data Evaluation</w:t>
      </w:r>
      <w:r w:rsidR="002E5F92">
        <w:rPr>
          <w:rFonts w:asciiTheme="majorHAnsi" w:eastAsia="Times New Roman" w:hAnsiTheme="majorHAnsi" w:cstheme="majorHAnsi"/>
          <w:b/>
          <w:bCs/>
          <w:sz w:val="24"/>
          <w:szCs w:val="24"/>
          <w:u w:val="single"/>
        </w:rPr>
        <w:t>:</w:t>
      </w:r>
    </w:p>
    <w:p w14:paraId="697CADBB" w14:textId="77777777" w:rsidR="002E5F92" w:rsidRPr="002E5F92" w:rsidRDefault="002E5F92" w:rsidP="005C79ED">
      <w:pPr>
        <w:spacing w:after="0" w:line="240" w:lineRule="auto"/>
        <w:outlineLvl w:val="1"/>
        <w:rPr>
          <w:rFonts w:asciiTheme="majorHAnsi" w:eastAsia="Times New Roman" w:hAnsiTheme="majorHAnsi" w:cstheme="majorHAnsi"/>
          <w:b/>
          <w:bCs/>
          <w:sz w:val="24"/>
          <w:szCs w:val="24"/>
          <w:u w:val="single"/>
        </w:rPr>
      </w:pPr>
    </w:p>
    <w:p w14:paraId="64DA7E96" w14:textId="53BC0A1E" w:rsidR="00AE703E" w:rsidRPr="005C79ED" w:rsidRDefault="00AE703E" w:rsidP="005C79ED">
      <w:pPr>
        <w:spacing w:after="0" w:line="240" w:lineRule="auto"/>
        <w:outlineLvl w:val="1"/>
        <w:rPr>
          <w:rFonts w:asciiTheme="majorHAnsi" w:eastAsia="Times New Roman" w:hAnsiTheme="majorHAnsi" w:cstheme="majorHAnsi"/>
          <w:sz w:val="24"/>
          <w:szCs w:val="24"/>
        </w:rPr>
      </w:pPr>
      <w:r w:rsidRPr="002E5F92">
        <w:rPr>
          <w:rFonts w:asciiTheme="majorHAnsi" w:eastAsia="Times New Roman" w:hAnsiTheme="majorHAnsi" w:cstheme="majorHAnsi"/>
          <w:sz w:val="24"/>
          <w:szCs w:val="24"/>
        </w:rPr>
        <w:t>DRAW THE GRAPH ON THE GRAPH PAPER</w:t>
      </w:r>
      <w:r w:rsidR="002E5F92" w:rsidRPr="002E5F92">
        <w:rPr>
          <w:rFonts w:asciiTheme="majorHAnsi" w:eastAsia="Times New Roman" w:hAnsiTheme="majorHAnsi" w:cstheme="majorHAnsi"/>
          <w:sz w:val="24"/>
          <w:szCs w:val="24"/>
        </w:rPr>
        <w:t xml:space="preserve"> AND PASTE IT HERE.</w:t>
      </w:r>
    </w:p>
    <w:p w14:paraId="25CE4831" w14:textId="1BEDA12B" w:rsidR="005C79ED" w:rsidRPr="002E5F92" w:rsidRDefault="005C79ED" w:rsidP="005C79ED">
      <w:pPr>
        <w:spacing w:after="0" w:line="240" w:lineRule="auto"/>
        <w:jc w:val="center"/>
        <w:rPr>
          <w:rFonts w:asciiTheme="majorHAnsi" w:eastAsia="Times New Roman" w:hAnsiTheme="majorHAnsi" w:cstheme="majorHAnsi"/>
          <w:noProof/>
          <w:sz w:val="24"/>
          <w:szCs w:val="24"/>
        </w:rPr>
      </w:pPr>
    </w:p>
    <w:p w14:paraId="064CBA9A" w14:textId="51656064"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392FCDC5" w14:textId="79F5D88D"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67819F31" w14:textId="72C5124F"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0D5C560A" w14:textId="2A5D827E"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6063F2D7" w14:textId="7567FE7D"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319B0031" w14:textId="2263182B"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4EA2DE38" w14:textId="5933F7D0"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39B6CEDD" w14:textId="352AC822"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454C7DA5" w14:textId="227CECBF"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2D933201" w14:textId="02F2294F"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1F27601E" w14:textId="449F1D04"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27290330" w14:textId="6B6C0F05"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2B8910B4" w14:textId="445293CB"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2EFCBABF" w14:textId="30950FB9"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6188F9FB" w14:textId="5EEB00DA"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788C8FE5" w14:textId="43794930"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1EF9A02A" w14:textId="69822A0C"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4193F071" w14:textId="637BEFF9"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24B203E4" w14:textId="5C4C12E6"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6D7DEFEC" w14:textId="136A1FEE"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6957B637" w14:textId="64F64421"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56A09242" w14:textId="6917D9DF"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530E2F6E" w14:textId="623E6C9F"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0FD9EB8D" w14:textId="362E4741"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287069F2" w14:textId="7B9D40E0"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5ACEDB04" w14:textId="4CB51C38"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5B085C2B" w14:textId="6AC4D6ED"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1C76453A" w14:textId="004A70C1" w:rsidR="002E5F92" w:rsidRPr="002E5F92" w:rsidRDefault="002E5F92" w:rsidP="005C79ED">
      <w:pPr>
        <w:spacing w:after="0" w:line="240" w:lineRule="auto"/>
        <w:jc w:val="center"/>
        <w:rPr>
          <w:rFonts w:asciiTheme="majorHAnsi" w:eastAsia="Times New Roman" w:hAnsiTheme="majorHAnsi" w:cstheme="majorHAnsi"/>
          <w:noProof/>
          <w:sz w:val="24"/>
          <w:szCs w:val="24"/>
        </w:rPr>
      </w:pPr>
    </w:p>
    <w:p w14:paraId="42D455CF" w14:textId="77777777" w:rsidR="002E5F92" w:rsidRPr="005C79ED" w:rsidRDefault="002E5F92" w:rsidP="005C79ED">
      <w:pPr>
        <w:spacing w:after="0" w:line="240" w:lineRule="auto"/>
        <w:jc w:val="center"/>
        <w:rPr>
          <w:rFonts w:asciiTheme="majorHAnsi" w:eastAsia="Times New Roman" w:hAnsiTheme="majorHAnsi" w:cstheme="majorHAnsi"/>
          <w:sz w:val="24"/>
          <w:szCs w:val="24"/>
        </w:rPr>
      </w:pPr>
    </w:p>
    <w:p w14:paraId="7DAE7F18" w14:textId="77777777" w:rsidR="002E5F92" w:rsidRDefault="005C79ED" w:rsidP="005C79ED">
      <w:pPr>
        <w:spacing w:after="240" w:line="240" w:lineRule="auto"/>
        <w:rPr>
          <w:rFonts w:asciiTheme="majorHAnsi" w:eastAsia="Times New Roman" w:hAnsiTheme="majorHAnsi" w:cstheme="majorHAnsi"/>
          <w:sz w:val="24"/>
          <w:szCs w:val="24"/>
        </w:rPr>
      </w:pPr>
      <w:r w:rsidRPr="005C79ED">
        <w:rPr>
          <w:rFonts w:asciiTheme="majorHAnsi" w:eastAsia="Times New Roman" w:hAnsiTheme="majorHAnsi" w:cstheme="majorHAnsi"/>
          <w:sz w:val="24"/>
          <w:szCs w:val="24"/>
        </w:rPr>
        <w:t>The mass of a plant is directly related to its rate of photosynthesis, which is necessary for it to live and to grow. </w:t>
      </w:r>
    </w:p>
    <w:p w14:paraId="2B410AD3" w14:textId="77777777" w:rsidR="002E5F92" w:rsidRDefault="005C79ED" w:rsidP="005C79ED">
      <w:pPr>
        <w:spacing w:after="240" w:line="240" w:lineRule="auto"/>
        <w:rPr>
          <w:rFonts w:asciiTheme="majorHAnsi" w:eastAsia="Times New Roman" w:hAnsiTheme="majorHAnsi" w:cstheme="majorHAnsi"/>
          <w:sz w:val="24"/>
          <w:szCs w:val="24"/>
        </w:rPr>
      </w:pPr>
      <w:r w:rsidRPr="005C79ED">
        <w:rPr>
          <w:rFonts w:asciiTheme="majorHAnsi" w:eastAsia="Times New Roman" w:hAnsiTheme="majorHAnsi" w:cstheme="majorHAnsi"/>
          <w:sz w:val="24"/>
          <w:szCs w:val="24"/>
        </w:rPr>
        <w:t>The equation of photosynthesis is: 6CO2 + 6H2O + Energy --&gt; C6H12O6 + 6O2. </w:t>
      </w:r>
    </w:p>
    <w:p w14:paraId="75B457B0" w14:textId="2A4EC750" w:rsidR="005C79ED" w:rsidRPr="005C79ED" w:rsidRDefault="005C79ED" w:rsidP="005C79ED">
      <w:pPr>
        <w:spacing w:after="240" w:line="240" w:lineRule="auto"/>
        <w:rPr>
          <w:rFonts w:asciiTheme="majorHAnsi" w:eastAsia="Times New Roman" w:hAnsiTheme="majorHAnsi" w:cstheme="majorHAnsi"/>
          <w:sz w:val="24"/>
          <w:szCs w:val="24"/>
        </w:rPr>
      </w:pPr>
      <w:r w:rsidRPr="005C79ED">
        <w:rPr>
          <w:rFonts w:asciiTheme="majorHAnsi" w:eastAsia="Times New Roman" w:hAnsiTheme="majorHAnsi" w:cstheme="majorHAnsi"/>
          <w:sz w:val="24"/>
          <w:szCs w:val="24"/>
        </w:rPr>
        <w:t>In this case, energy is the light energy given off by the light bulb. Light energy travels in waves. Each color of light has a different wavelength which gives it a distinct color. The chart below shows the wavelengths of each color of light in order of shortest to longest.</w:t>
      </w:r>
    </w:p>
    <w:p w14:paraId="2294FD9D" w14:textId="77777777" w:rsidR="005C79ED" w:rsidRPr="005C79ED" w:rsidRDefault="00BE0867" w:rsidP="005C79E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020A632">
          <v:rect id="_x0000_i1025" style="width:645pt;height:1.5pt" o:hrpct="0" o:hrstd="t" o:hrnoshade="t" o:hr="t" fillcolor="#777" stroked="f"/>
        </w:pict>
      </w:r>
    </w:p>
    <w:p w14:paraId="48D2417B" w14:textId="77777777" w:rsidR="005C79ED" w:rsidRPr="005C79ED" w:rsidRDefault="005C79ED" w:rsidP="005C79ED">
      <w:pPr>
        <w:spacing w:after="0" w:line="240" w:lineRule="auto"/>
        <w:jc w:val="center"/>
        <w:rPr>
          <w:rFonts w:asciiTheme="majorHAnsi" w:eastAsia="Times New Roman" w:hAnsiTheme="majorHAnsi" w:cstheme="majorHAnsi"/>
          <w:sz w:val="24"/>
          <w:szCs w:val="24"/>
        </w:rPr>
      </w:pPr>
      <w:r w:rsidRPr="002E5F92">
        <w:rPr>
          <w:rFonts w:asciiTheme="majorHAnsi" w:eastAsia="Times New Roman" w:hAnsiTheme="majorHAnsi" w:cstheme="majorHAnsi"/>
          <w:noProof/>
          <w:sz w:val="24"/>
          <w:szCs w:val="24"/>
        </w:rPr>
        <w:drawing>
          <wp:inline distT="0" distB="0" distL="0" distR="0" wp14:anchorId="6F9491B2" wp14:editId="31A64915">
            <wp:extent cx="4298950" cy="1543050"/>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0" cy="1543050"/>
                    </a:xfrm>
                    <a:prstGeom prst="rect">
                      <a:avLst/>
                    </a:prstGeom>
                    <a:noFill/>
                    <a:ln>
                      <a:noFill/>
                    </a:ln>
                  </pic:spPr>
                </pic:pic>
              </a:graphicData>
            </a:graphic>
          </wp:inline>
        </w:drawing>
      </w:r>
    </w:p>
    <w:p w14:paraId="4526F688" w14:textId="270F220A" w:rsidR="005C79ED" w:rsidRPr="002E5F92" w:rsidRDefault="005C79ED" w:rsidP="005C79ED">
      <w:pPr>
        <w:spacing w:after="0" w:line="240" w:lineRule="auto"/>
        <w:jc w:val="center"/>
        <w:rPr>
          <w:rFonts w:asciiTheme="majorHAnsi" w:eastAsia="Times New Roman" w:hAnsiTheme="majorHAnsi" w:cstheme="majorHAnsi"/>
          <w:sz w:val="24"/>
          <w:szCs w:val="24"/>
        </w:rPr>
      </w:pPr>
      <w:r w:rsidRPr="005C79ED">
        <w:rPr>
          <w:rFonts w:asciiTheme="majorHAnsi" w:eastAsia="Times New Roman" w:hAnsiTheme="majorHAnsi" w:cstheme="majorHAnsi"/>
          <w:sz w:val="24"/>
          <w:szCs w:val="24"/>
        </w:rPr>
        <w:t xml:space="preserve">Photo Credit: </w:t>
      </w:r>
      <w:hyperlink r:id="rId15" w:history="1">
        <w:r w:rsidRPr="005C79ED">
          <w:rPr>
            <w:rStyle w:val="Hyperlink"/>
            <w:rFonts w:asciiTheme="majorHAnsi" w:eastAsia="Times New Roman" w:hAnsiTheme="majorHAnsi" w:cstheme="majorHAnsi"/>
            <w:color w:val="auto"/>
            <w:sz w:val="24"/>
            <w:szCs w:val="24"/>
          </w:rPr>
          <w:t>http://www.relativitycalculator.com/Albert_Michelson_Part_I.shtml</w:t>
        </w:r>
      </w:hyperlink>
    </w:p>
    <w:p w14:paraId="4D7E73BB" w14:textId="77777777" w:rsidR="005C79ED" w:rsidRPr="005C79ED" w:rsidRDefault="005C79ED" w:rsidP="005C79ED">
      <w:pPr>
        <w:spacing w:after="0" w:line="240" w:lineRule="auto"/>
        <w:jc w:val="center"/>
        <w:rPr>
          <w:rFonts w:asciiTheme="majorHAnsi" w:eastAsia="Times New Roman" w:hAnsiTheme="majorHAnsi" w:cstheme="majorHAnsi"/>
          <w:sz w:val="24"/>
          <w:szCs w:val="24"/>
        </w:rPr>
      </w:pPr>
    </w:p>
    <w:p w14:paraId="7C66B7CA" w14:textId="210F88DC" w:rsidR="00D15947" w:rsidRDefault="002E5F92" w:rsidP="005C79ED">
      <w:pPr>
        <w:spacing w:after="0" w:line="240" w:lineRule="auto"/>
        <w:rPr>
          <w:rFonts w:asciiTheme="majorHAnsi" w:hAnsiTheme="majorHAnsi" w:cstheme="majorHAnsi"/>
          <w:sz w:val="24"/>
          <w:szCs w:val="24"/>
        </w:rPr>
      </w:pPr>
      <w:r w:rsidRPr="002E5F92">
        <w:rPr>
          <w:rFonts w:asciiTheme="majorHAnsi" w:hAnsiTheme="majorHAnsi" w:cstheme="majorHAnsi"/>
          <w:sz w:val="24"/>
          <w:szCs w:val="24"/>
        </w:rPr>
        <w:t>ANALYZE THE RESULTS AND DRAW CONCLUSIONS BASED ON THE GIVEN DATA AND YOUR RESEARCH.</w:t>
      </w:r>
    </w:p>
    <w:p w14:paraId="6C0231E4" w14:textId="77777777" w:rsidR="00D15947" w:rsidRDefault="00D15947">
      <w:pPr>
        <w:rPr>
          <w:rFonts w:asciiTheme="majorHAnsi" w:hAnsiTheme="majorHAnsi" w:cstheme="majorHAnsi"/>
          <w:sz w:val="24"/>
          <w:szCs w:val="24"/>
        </w:rPr>
      </w:pPr>
      <w:r>
        <w:rPr>
          <w:rFonts w:asciiTheme="majorHAnsi" w:hAnsiTheme="majorHAnsi" w:cstheme="majorHAnsi"/>
          <w:sz w:val="24"/>
          <w:szCs w:val="24"/>
        </w:rPr>
        <w:br w:type="page"/>
      </w:r>
    </w:p>
    <w:p w14:paraId="65F45327" w14:textId="77777777" w:rsidR="00D15947" w:rsidRDefault="00D15947" w:rsidP="005C79ED">
      <w:pPr>
        <w:spacing w:after="0" w:line="240" w:lineRule="auto"/>
        <w:rPr>
          <w:rFonts w:asciiTheme="majorHAnsi" w:eastAsia="Times New Roman" w:hAnsiTheme="majorHAnsi" w:cstheme="majorHAnsi"/>
          <w:sz w:val="24"/>
          <w:szCs w:val="24"/>
        </w:rPr>
        <w:sectPr w:rsidR="00D15947">
          <w:pgSz w:w="12240" w:h="15840"/>
          <w:pgMar w:top="1440" w:right="1440" w:bottom="1440" w:left="1440" w:header="720" w:footer="720" w:gutter="0"/>
          <w:cols w:space="720"/>
          <w:docGrid w:linePitch="360"/>
        </w:sectPr>
      </w:pPr>
    </w:p>
    <w:p w14:paraId="6926F567" w14:textId="339F9A96" w:rsidR="00D15947" w:rsidRDefault="00D15947" w:rsidP="00D15947">
      <w:pPr>
        <w:jc w:val="center"/>
      </w:pPr>
      <w:r>
        <w:lastRenderedPageBreak/>
        <w:t>RUBRIC</w:t>
      </w:r>
    </w:p>
    <w:p w14:paraId="16A16263" w14:textId="77777777" w:rsidR="00D15947" w:rsidRDefault="00D15947" w:rsidP="00D15947">
      <w:pPr>
        <w:jc w:val="center"/>
      </w:pPr>
    </w:p>
    <w:tbl>
      <w:tblPr>
        <w:tblStyle w:val="TableGrid"/>
        <w:tblW w:w="14400" w:type="dxa"/>
        <w:tblInd w:w="-725" w:type="dxa"/>
        <w:tblLayout w:type="fixed"/>
        <w:tblLook w:val="04A0" w:firstRow="1" w:lastRow="0" w:firstColumn="1" w:lastColumn="0" w:noHBand="0" w:noVBand="1"/>
      </w:tblPr>
      <w:tblGrid>
        <w:gridCol w:w="2018"/>
        <w:gridCol w:w="3130"/>
        <w:gridCol w:w="3420"/>
        <w:gridCol w:w="3564"/>
        <w:gridCol w:w="2268"/>
      </w:tblGrid>
      <w:tr w:rsidR="00D15947" w14:paraId="33ED32D6" w14:textId="77777777" w:rsidTr="00D15947">
        <w:tc>
          <w:tcPr>
            <w:tcW w:w="2018" w:type="dxa"/>
            <w:shd w:val="clear" w:color="auto" w:fill="D9D9D9" w:themeFill="background1" w:themeFillShade="D9"/>
          </w:tcPr>
          <w:p w14:paraId="48482E01" w14:textId="77777777" w:rsidR="00D15947" w:rsidRDefault="00D15947" w:rsidP="004F7682"/>
        </w:tc>
        <w:tc>
          <w:tcPr>
            <w:tcW w:w="3130" w:type="dxa"/>
            <w:shd w:val="clear" w:color="auto" w:fill="D9D9D9" w:themeFill="background1" w:themeFillShade="D9"/>
          </w:tcPr>
          <w:p w14:paraId="1419C57E" w14:textId="77777777" w:rsidR="00D15947" w:rsidRDefault="00D15947" w:rsidP="004F7682">
            <w:r>
              <w:t xml:space="preserve">Did Not Meet </w:t>
            </w:r>
          </w:p>
          <w:p w14:paraId="3BBA202E" w14:textId="77777777" w:rsidR="00D15947" w:rsidRDefault="00D15947" w:rsidP="004F7682">
            <w:r>
              <w:t xml:space="preserve">Expectations </w:t>
            </w:r>
          </w:p>
        </w:tc>
        <w:tc>
          <w:tcPr>
            <w:tcW w:w="3420" w:type="dxa"/>
            <w:shd w:val="clear" w:color="auto" w:fill="D9D9D9" w:themeFill="background1" w:themeFillShade="D9"/>
          </w:tcPr>
          <w:p w14:paraId="6E716165" w14:textId="77777777" w:rsidR="00D15947" w:rsidRDefault="00D15947" w:rsidP="004F7682">
            <w:r>
              <w:t>Met Expectations</w:t>
            </w:r>
          </w:p>
        </w:tc>
        <w:tc>
          <w:tcPr>
            <w:tcW w:w="3564" w:type="dxa"/>
            <w:shd w:val="clear" w:color="auto" w:fill="D9D9D9" w:themeFill="background1" w:themeFillShade="D9"/>
          </w:tcPr>
          <w:p w14:paraId="0EB253FC" w14:textId="77777777" w:rsidR="00D15947" w:rsidRDefault="00D15947" w:rsidP="004F7682">
            <w:r>
              <w:t xml:space="preserve">Exceeded Expectations </w:t>
            </w:r>
          </w:p>
        </w:tc>
        <w:tc>
          <w:tcPr>
            <w:tcW w:w="2268" w:type="dxa"/>
            <w:shd w:val="clear" w:color="auto" w:fill="D9D9D9" w:themeFill="background1" w:themeFillShade="D9"/>
          </w:tcPr>
          <w:p w14:paraId="6A4C9A6C" w14:textId="7C8C498E" w:rsidR="00D15947" w:rsidRDefault="00D15947" w:rsidP="004F7682">
            <w:r>
              <w:t>Reflection</w:t>
            </w:r>
          </w:p>
        </w:tc>
      </w:tr>
      <w:tr w:rsidR="00D15947" w14:paraId="7EE6B6C8" w14:textId="77777777" w:rsidTr="00D15947">
        <w:tc>
          <w:tcPr>
            <w:tcW w:w="2018" w:type="dxa"/>
            <w:shd w:val="clear" w:color="auto" w:fill="D9D9D9" w:themeFill="background1" w:themeFillShade="D9"/>
          </w:tcPr>
          <w:p w14:paraId="2DC3F7FC" w14:textId="77777777" w:rsidR="00D15947" w:rsidRDefault="00D15947" w:rsidP="004F7682">
            <w:r>
              <w:t xml:space="preserve">Labeling </w:t>
            </w:r>
          </w:p>
        </w:tc>
        <w:tc>
          <w:tcPr>
            <w:tcW w:w="3130" w:type="dxa"/>
          </w:tcPr>
          <w:p w14:paraId="520D59E2" w14:textId="77777777" w:rsidR="00D15947" w:rsidRDefault="00D15947" w:rsidP="004F7682">
            <w:r>
              <w:t xml:space="preserve">Axes were not labeled according to the given data. Based on the independent and dependent variables in the data. Title was not labeled according to the data.  </w:t>
            </w:r>
          </w:p>
        </w:tc>
        <w:tc>
          <w:tcPr>
            <w:tcW w:w="3420" w:type="dxa"/>
          </w:tcPr>
          <w:p w14:paraId="653E1D0C" w14:textId="77777777" w:rsidR="00D15947" w:rsidRDefault="00D15947" w:rsidP="004F7682">
            <w:r>
              <w:t xml:space="preserve">Axes were labeled according to the given data. The x-axis was labeled as the independent variable and the y axis was labeled as the dependent variable. The graph is title is related to the data but does not fully represent what the data conveys. </w:t>
            </w:r>
          </w:p>
        </w:tc>
        <w:tc>
          <w:tcPr>
            <w:tcW w:w="3564" w:type="dxa"/>
          </w:tcPr>
          <w:p w14:paraId="1AED4F6C" w14:textId="77777777" w:rsidR="00D15947" w:rsidRDefault="00D15947" w:rsidP="004F7682">
            <w:r>
              <w:t>Axes were labeled according to the given data. The x-axis was labeled as the independent variable and the y axis was labeled as the dependent variable. The graph title is related to the data and fully represents what the data conveys.</w:t>
            </w:r>
          </w:p>
        </w:tc>
        <w:tc>
          <w:tcPr>
            <w:tcW w:w="2268" w:type="dxa"/>
          </w:tcPr>
          <w:p w14:paraId="1D0C9197" w14:textId="77777777" w:rsidR="00D15947" w:rsidRDefault="00D15947" w:rsidP="004F7682"/>
        </w:tc>
      </w:tr>
      <w:tr w:rsidR="00D15947" w14:paraId="2E47AAD2" w14:textId="77777777" w:rsidTr="00D15947">
        <w:tc>
          <w:tcPr>
            <w:tcW w:w="2018" w:type="dxa"/>
            <w:shd w:val="clear" w:color="auto" w:fill="D9D9D9" w:themeFill="background1" w:themeFillShade="D9"/>
          </w:tcPr>
          <w:p w14:paraId="73FF1D00" w14:textId="77777777" w:rsidR="00D15947" w:rsidRDefault="00D15947" w:rsidP="004F7682">
            <w:r>
              <w:t>Scale</w:t>
            </w:r>
          </w:p>
        </w:tc>
        <w:tc>
          <w:tcPr>
            <w:tcW w:w="3130" w:type="dxa"/>
          </w:tcPr>
          <w:p w14:paraId="1D087D11" w14:textId="77777777" w:rsidR="00D15947" w:rsidRDefault="00D15947" w:rsidP="004F7682">
            <w:r>
              <w:t xml:space="preserve">Scaling on both x and y axes were not based on the patterns presented by the data (i.e counting by 2’s, 5’s, 10’s etc..) The spacing between the numbers on the scale is nonexistent. </w:t>
            </w:r>
          </w:p>
        </w:tc>
        <w:tc>
          <w:tcPr>
            <w:tcW w:w="3420" w:type="dxa"/>
          </w:tcPr>
          <w:p w14:paraId="69B2B696" w14:textId="77777777" w:rsidR="00D15947" w:rsidRDefault="00D15947" w:rsidP="004F7682">
            <w:r>
              <w:t xml:space="preserve">Scaling on both x and y axes were based on the patterns presented by the data (i.e counting by 2’s, 5’s, 10’s etc..) The spacing between the numbers on the scale is existent but not consistent throughout the graph. </w:t>
            </w:r>
          </w:p>
        </w:tc>
        <w:tc>
          <w:tcPr>
            <w:tcW w:w="3564" w:type="dxa"/>
          </w:tcPr>
          <w:p w14:paraId="0813884A" w14:textId="77777777" w:rsidR="00D15947" w:rsidRDefault="00D15947" w:rsidP="004F7682">
            <w:r>
              <w:t>Scaling on both x and y axes were based on the patterns presented by the data (i.e counting by 2’s, 5’s, 10’s etc…) The spacing between the numbers on the scale is existent and consistent throughout the graph.</w:t>
            </w:r>
          </w:p>
        </w:tc>
        <w:tc>
          <w:tcPr>
            <w:tcW w:w="2268" w:type="dxa"/>
          </w:tcPr>
          <w:p w14:paraId="706032A8" w14:textId="77777777" w:rsidR="00D15947" w:rsidRDefault="00D15947" w:rsidP="004F7682"/>
        </w:tc>
      </w:tr>
      <w:tr w:rsidR="00D15947" w14:paraId="3C0C7631" w14:textId="77777777" w:rsidTr="00D15947">
        <w:tc>
          <w:tcPr>
            <w:tcW w:w="2018" w:type="dxa"/>
            <w:shd w:val="clear" w:color="auto" w:fill="D9D9D9" w:themeFill="background1" w:themeFillShade="D9"/>
          </w:tcPr>
          <w:p w14:paraId="0E7117F4" w14:textId="77777777" w:rsidR="00D15947" w:rsidRDefault="00D15947" w:rsidP="004F7682">
            <w:r>
              <w:t xml:space="preserve">Interpreting </w:t>
            </w:r>
          </w:p>
        </w:tc>
        <w:tc>
          <w:tcPr>
            <w:tcW w:w="3130" w:type="dxa"/>
          </w:tcPr>
          <w:p w14:paraId="23B0A111" w14:textId="77777777" w:rsidR="00D15947" w:rsidRDefault="00D15947" w:rsidP="004F7682">
            <w:r>
              <w:t xml:space="preserve">Interpretation of the data represented is completely inaccurate and not detailed.   </w:t>
            </w:r>
          </w:p>
        </w:tc>
        <w:tc>
          <w:tcPr>
            <w:tcW w:w="3420" w:type="dxa"/>
          </w:tcPr>
          <w:p w14:paraId="4A1FD035" w14:textId="77777777" w:rsidR="00D15947" w:rsidRDefault="00D15947" w:rsidP="004F7682">
            <w:r>
              <w:t>Interpretation of the data represented is completely accurate but not detailed.</w:t>
            </w:r>
          </w:p>
        </w:tc>
        <w:tc>
          <w:tcPr>
            <w:tcW w:w="3564" w:type="dxa"/>
          </w:tcPr>
          <w:p w14:paraId="6869EC75" w14:textId="1FBB3326" w:rsidR="00D15947" w:rsidRDefault="00D15947" w:rsidP="004F7682">
            <w:r>
              <w:t xml:space="preserve">Interpretation of the data represented is completely accurate and detailed. </w:t>
            </w:r>
          </w:p>
        </w:tc>
        <w:tc>
          <w:tcPr>
            <w:tcW w:w="2268" w:type="dxa"/>
          </w:tcPr>
          <w:p w14:paraId="42A127C9" w14:textId="77777777" w:rsidR="00D15947" w:rsidRDefault="00D15947" w:rsidP="004F7682"/>
        </w:tc>
      </w:tr>
      <w:tr w:rsidR="00D15947" w14:paraId="0564B276" w14:textId="77777777" w:rsidTr="00D15947">
        <w:tc>
          <w:tcPr>
            <w:tcW w:w="2018" w:type="dxa"/>
            <w:shd w:val="clear" w:color="auto" w:fill="D9D9D9" w:themeFill="background1" w:themeFillShade="D9"/>
          </w:tcPr>
          <w:p w14:paraId="4C08C2E2" w14:textId="7A0E0725" w:rsidR="00D15947" w:rsidRDefault="00D15947" w:rsidP="00D15947">
            <w:r>
              <w:t xml:space="preserve">Conclusion </w:t>
            </w:r>
          </w:p>
        </w:tc>
        <w:tc>
          <w:tcPr>
            <w:tcW w:w="3130" w:type="dxa"/>
          </w:tcPr>
          <w:p w14:paraId="072939A9" w14:textId="70655F6B" w:rsidR="00D15947" w:rsidRDefault="00D15947" w:rsidP="00D15947">
            <w:r>
              <w:t>Conclusion does not discuss the hypothesis</w:t>
            </w:r>
          </w:p>
        </w:tc>
        <w:tc>
          <w:tcPr>
            <w:tcW w:w="3420" w:type="dxa"/>
          </w:tcPr>
          <w:p w14:paraId="5395CEE7" w14:textId="21BED3E3" w:rsidR="00D15947" w:rsidRDefault="00D15947" w:rsidP="00D15947">
            <w:r>
              <w:t>Conclusion discusses the hypothesis but does not discuss future recommendations</w:t>
            </w:r>
          </w:p>
        </w:tc>
        <w:tc>
          <w:tcPr>
            <w:tcW w:w="3564" w:type="dxa"/>
          </w:tcPr>
          <w:p w14:paraId="352F4AD6" w14:textId="1A0F79E0" w:rsidR="00D15947" w:rsidRDefault="00D15947" w:rsidP="00D15947">
            <w:r>
              <w:t>Conclusion discusses the hypothesis and discusses future recommendations</w:t>
            </w:r>
          </w:p>
        </w:tc>
        <w:tc>
          <w:tcPr>
            <w:tcW w:w="2268" w:type="dxa"/>
          </w:tcPr>
          <w:p w14:paraId="7256C230" w14:textId="77777777" w:rsidR="00D15947" w:rsidRDefault="00D15947" w:rsidP="00D15947"/>
        </w:tc>
      </w:tr>
    </w:tbl>
    <w:p w14:paraId="10B59486" w14:textId="1A84711E" w:rsidR="005C79ED" w:rsidRPr="002E5F92" w:rsidRDefault="005C79ED" w:rsidP="005C79ED">
      <w:pPr>
        <w:spacing w:after="0" w:line="240" w:lineRule="auto"/>
        <w:rPr>
          <w:rFonts w:asciiTheme="majorHAnsi" w:eastAsia="Times New Roman" w:hAnsiTheme="majorHAnsi" w:cstheme="majorHAnsi"/>
          <w:sz w:val="24"/>
          <w:szCs w:val="24"/>
        </w:rPr>
      </w:pPr>
    </w:p>
    <w:sectPr w:rsidR="005C79ED" w:rsidRPr="002E5F92" w:rsidSect="00D1594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7A27"/>
    <w:multiLevelType w:val="multilevel"/>
    <w:tmpl w:val="F19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6126A"/>
    <w:multiLevelType w:val="multilevel"/>
    <w:tmpl w:val="373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D"/>
    <w:rsid w:val="002E5F92"/>
    <w:rsid w:val="00545F80"/>
    <w:rsid w:val="005C79ED"/>
    <w:rsid w:val="005D71D1"/>
    <w:rsid w:val="00AE703E"/>
    <w:rsid w:val="00BE0867"/>
    <w:rsid w:val="00D1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6C3B"/>
  <w15:chartTrackingRefBased/>
  <w15:docId w15:val="{99226374-4A53-48B1-9149-81AB352E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C7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9E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C79ED"/>
    <w:rPr>
      <w:i/>
      <w:iCs/>
    </w:rPr>
  </w:style>
  <w:style w:type="character" w:styleId="Hyperlink">
    <w:name w:val="Hyperlink"/>
    <w:basedOn w:val="DefaultParagraphFont"/>
    <w:uiPriority w:val="99"/>
    <w:unhideWhenUsed/>
    <w:rsid w:val="005C79ED"/>
    <w:rPr>
      <w:color w:val="0000FF"/>
      <w:u w:val="single"/>
    </w:rPr>
  </w:style>
  <w:style w:type="character" w:styleId="UnresolvedMention">
    <w:name w:val="Unresolved Mention"/>
    <w:basedOn w:val="DefaultParagraphFont"/>
    <w:uiPriority w:val="99"/>
    <w:semiHidden/>
    <w:unhideWhenUsed/>
    <w:rsid w:val="005C79ED"/>
    <w:rPr>
      <w:color w:val="605E5C"/>
      <w:shd w:val="clear" w:color="auto" w:fill="E1DFDD"/>
    </w:rPr>
  </w:style>
  <w:style w:type="table" w:styleId="TableGrid">
    <w:name w:val="Table Grid"/>
    <w:basedOn w:val="TableNormal"/>
    <w:uiPriority w:val="59"/>
    <w:rsid w:val="00D1594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6833">
      <w:bodyDiv w:val="1"/>
      <w:marLeft w:val="0"/>
      <w:marRight w:val="0"/>
      <w:marTop w:val="0"/>
      <w:marBottom w:val="0"/>
      <w:divBdr>
        <w:top w:val="none" w:sz="0" w:space="0" w:color="auto"/>
        <w:left w:val="none" w:sz="0" w:space="0" w:color="auto"/>
        <w:bottom w:val="none" w:sz="0" w:space="0" w:color="auto"/>
        <w:right w:val="none" w:sz="0" w:space="0" w:color="auto"/>
      </w:divBdr>
      <w:divsChild>
        <w:div w:id="1517228907">
          <w:marLeft w:val="0"/>
          <w:marRight w:val="0"/>
          <w:marTop w:val="0"/>
          <w:marBottom w:val="0"/>
          <w:divBdr>
            <w:top w:val="none" w:sz="0" w:space="0" w:color="auto"/>
            <w:left w:val="none" w:sz="0" w:space="0" w:color="auto"/>
            <w:bottom w:val="none" w:sz="0" w:space="0" w:color="auto"/>
            <w:right w:val="none" w:sz="0" w:space="0" w:color="auto"/>
          </w:divBdr>
        </w:div>
      </w:divsChild>
    </w:div>
    <w:div w:id="639387947">
      <w:bodyDiv w:val="1"/>
      <w:marLeft w:val="0"/>
      <w:marRight w:val="0"/>
      <w:marTop w:val="0"/>
      <w:marBottom w:val="0"/>
      <w:divBdr>
        <w:top w:val="none" w:sz="0" w:space="0" w:color="auto"/>
        <w:left w:val="none" w:sz="0" w:space="0" w:color="auto"/>
        <w:bottom w:val="none" w:sz="0" w:space="0" w:color="auto"/>
        <w:right w:val="none" w:sz="0" w:space="0" w:color="auto"/>
      </w:divBdr>
      <w:divsChild>
        <w:div w:id="82184927">
          <w:marLeft w:val="0"/>
          <w:marRight w:val="0"/>
          <w:marTop w:val="0"/>
          <w:marBottom w:val="0"/>
          <w:divBdr>
            <w:top w:val="none" w:sz="0" w:space="0" w:color="auto"/>
            <w:left w:val="none" w:sz="0" w:space="0" w:color="auto"/>
            <w:bottom w:val="none" w:sz="0" w:space="0" w:color="auto"/>
            <w:right w:val="none" w:sz="0" w:space="0" w:color="auto"/>
          </w:divBdr>
          <w:divsChild>
            <w:div w:id="1264151429">
              <w:marLeft w:val="-225"/>
              <w:marRight w:val="-225"/>
              <w:marTop w:val="0"/>
              <w:marBottom w:val="0"/>
              <w:divBdr>
                <w:top w:val="none" w:sz="0" w:space="0" w:color="auto"/>
                <w:left w:val="none" w:sz="0" w:space="0" w:color="auto"/>
                <w:bottom w:val="none" w:sz="0" w:space="0" w:color="auto"/>
                <w:right w:val="none" w:sz="0" w:space="0" w:color="auto"/>
              </w:divBdr>
              <w:divsChild>
                <w:div w:id="532814928">
                  <w:marLeft w:val="0"/>
                  <w:marRight w:val="0"/>
                  <w:marTop w:val="0"/>
                  <w:marBottom w:val="0"/>
                  <w:divBdr>
                    <w:top w:val="none" w:sz="0" w:space="0" w:color="auto"/>
                    <w:left w:val="none" w:sz="0" w:space="0" w:color="auto"/>
                    <w:bottom w:val="none" w:sz="0" w:space="0" w:color="auto"/>
                    <w:right w:val="none" w:sz="0" w:space="0" w:color="auto"/>
                  </w:divBdr>
                </w:div>
                <w:div w:id="1105687531">
                  <w:marLeft w:val="0"/>
                  <w:marRight w:val="0"/>
                  <w:marTop w:val="0"/>
                  <w:marBottom w:val="0"/>
                  <w:divBdr>
                    <w:top w:val="none" w:sz="0" w:space="0" w:color="auto"/>
                    <w:left w:val="none" w:sz="0" w:space="0" w:color="auto"/>
                    <w:bottom w:val="none" w:sz="0" w:space="0" w:color="auto"/>
                    <w:right w:val="none" w:sz="0" w:space="0" w:color="auto"/>
                  </w:divBdr>
                </w:div>
                <w:div w:id="782846191">
                  <w:marLeft w:val="0"/>
                  <w:marRight w:val="0"/>
                  <w:marTop w:val="0"/>
                  <w:marBottom w:val="0"/>
                  <w:divBdr>
                    <w:top w:val="none" w:sz="0" w:space="0" w:color="auto"/>
                    <w:left w:val="none" w:sz="0" w:space="0" w:color="auto"/>
                    <w:bottom w:val="none" w:sz="0" w:space="0" w:color="auto"/>
                    <w:right w:val="none" w:sz="0" w:space="0" w:color="auto"/>
                  </w:divBdr>
                </w:div>
                <w:div w:id="243533243">
                  <w:marLeft w:val="0"/>
                  <w:marRight w:val="0"/>
                  <w:marTop w:val="0"/>
                  <w:marBottom w:val="0"/>
                  <w:divBdr>
                    <w:top w:val="none" w:sz="0" w:space="0" w:color="auto"/>
                    <w:left w:val="none" w:sz="0" w:space="0" w:color="auto"/>
                    <w:bottom w:val="none" w:sz="0" w:space="0" w:color="auto"/>
                    <w:right w:val="none" w:sz="0" w:space="0" w:color="auto"/>
                  </w:divBdr>
                </w:div>
                <w:div w:id="17390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20525">
      <w:bodyDiv w:val="1"/>
      <w:marLeft w:val="0"/>
      <w:marRight w:val="0"/>
      <w:marTop w:val="0"/>
      <w:marBottom w:val="0"/>
      <w:divBdr>
        <w:top w:val="none" w:sz="0" w:space="0" w:color="auto"/>
        <w:left w:val="none" w:sz="0" w:space="0" w:color="auto"/>
        <w:bottom w:val="none" w:sz="0" w:space="0" w:color="auto"/>
        <w:right w:val="none" w:sz="0" w:space="0" w:color="auto"/>
      </w:divBdr>
      <w:divsChild>
        <w:div w:id="1476220191">
          <w:marLeft w:val="150"/>
          <w:marRight w:val="150"/>
          <w:marTop w:val="0"/>
          <w:marBottom w:val="0"/>
          <w:divBdr>
            <w:top w:val="none" w:sz="0" w:space="0" w:color="auto"/>
            <w:left w:val="none" w:sz="0" w:space="0" w:color="auto"/>
            <w:bottom w:val="none" w:sz="0" w:space="0" w:color="auto"/>
            <w:right w:val="none" w:sz="0" w:space="0" w:color="auto"/>
          </w:divBdr>
        </w:div>
      </w:divsChild>
    </w:div>
    <w:div w:id="1390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asa.gov/centers/goddard/news/topstory/2007/spectrum_plants.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relativitycalculator.com/Albert_Michelson_Part_I.shtml"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elativitycalculator.com/Albert_Michelson_Part_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7A9D-C65A-4ADE-BA91-B84F437C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Saade</dc:creator>
  <cp:keywords/>
  <dc:description/>
  <cp:lastModifiedBy>Yulia Saade</cp:lastModifiedBy>
  <cp:revision>4</cp:revision>
  <dcterms:created xsi:type="dcterms:W3CDTF">2019-10-26T15:06:00Z</dcterms:created>
  <dcterms:modified xsi:type="dcterms:W3CDTF">2019-10-29T02:19:00Z</dcterms:modified>
</cp:coreProperties>
</file>